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color w:val="000000" w:themeColor="text1"/>
          <w:sz w:val="96"/>
          <w:szCs w:val="96"/>
          <w14:textFill>
            <w14:solidFill>
              <w14:schemeClr w14:val="tx1"/>
            </w14:solidFill>
          </w14:textFill>
        </w:rPr>
      </w:pPr>
    </w:p>
    <w:p>
      <w:pPr>
        <w:jc w:val="center"/>
        <w:rPr>
          <w:rFonts w:hint="eastAsia" w:ascii="宋体" w:hAnsi="宋体"/>
          <w:b/>
          <w:color w:val="000000" w:themeColor="text1"/>
          <w:sz w:val="96"/>
          <w:szCs w:val="96"/>
          <w14:textFill>
            <w14:solidFill>
              <w14:schemeClr w14:val="tx1"/>
            </w14:solidFill>
          </w14:textFill>
        </w:rPr>
      </w:pPr>
    </w:p>
    <w:p>
      <w:pPr>
        <w:jc w:val="center"/>
        <w:rPr>
          <w:rFonts w:hint="eastAsia"/>
        </w:rPr>
      </w:pPr>
      <w:r>
        <w:rPr>
          <w:rFonts w:hint="eastAsia" w:ascii="宋体" w:hAnsi="宋体"/>
          <w:b/>
          <w:color w:val="000000" w:themeColor="text1"/>
          <w:sz w:val="96"/>
          <w:szCs w:val="96"/>
          <w14:textFill>
            <w14:solidFill>
              <w14:schemeClr w14:val="tx1"/>
            </w14:solidFill>
          </w14:textFill>
        </w:rPr>
        <w:t>询 价 文 件</w:t>
      </w:r>
    </w:p>
    <w:p>
      <w:pPr>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spacing w:line="500" w:lineRule="exact"/>
        <w:ind w:firstLine="1446" w:firstLineChars="400"/>
        <w:jc w:val="left"/>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项目编号：</w:t>
      </w:r>
      <w:r>
        <w:rPr>
          <w:rFonts w:hint="eastAsia" w:ascii="宋体" w:hAnsi="宋体" w:cs="宋体"/>
          <w:b/>
          <w:color w:val="000000" w:themeColor="text1"/>
          <w:sz w:val="36"/>
          <w:szCs w:val="36"/>
          <w:lang w:val="en-US" w:eastAsia="zh-CN"/>
          <w14:textFill>
            <w14:solidFill>
              <w14:schemeClr w14:val="tx1"/>
            </w14:solidFill>
          </w14:textFill>
        </w:rPr>
        <w:t>YCSDAG202011-XJ01</w:t>
      </w:r>
    </w:p>
    <w:p>
      <w:pPr>
        <w:spacing w:line="500" w:lineRule="exact"/>
        <w:ind w:firstLine="1446" w:firstLineChars="400"/>
        <w:jc w:val="left"/>
        <w:rPr>
          <w:rFonts w:hint="eastAsia" w:ascii="宋体" w:hAnsi="宋体" w:cs="宋体"/>
          <w:b/>
          <w:color w:val="000000" w:themeColor="text1"/>
          <w:sz w:val="36"/>
          <w:szCs w:val="36"/>
          <w14:textFill>
            <w14:solidFill>
              <w14:schemeClr w14:val="tx1"/>
            </w14:solidFill>
          </w14:textFill>
        </w:rPr>
      </w:pPr>
    </w:p>
    <w:p>
      <w:pPr>
        <w:spacing w:line="500" w:lineRule="exact"/>
        <w:ind w:firstLine="1446" w:firstLineChars="400"/>
        <w:jc w:val="left"/>
        <w:rPr>
          <w:rFonts w:hint="eastAsia" w:ascii="宋体" w:hAnsi="宋体" w:cs="宋体"/>
          <w:b/>
          <w:color w:val="000000" w:themeColor="text1"/>
          <w:sz w:val="36"/>
          <w:szCs w:val="36"/>
          <w14:textFill>
            <w14:solidFill>
              <w14:schemeClr w14:val="tx1"/>
            </w14:solidFill>
          </w14:textFill>
        </w:rPr>
      </w:pPr>
    </w:p>
    <w:p>
      <w:pPr>
        <w:spacing w:line="500" w:lineRule="exact"/>
        <w:ind w:firstLine="1446" w:firstLineChars="400"/>
        <w:jc w:val="left"/>
        <w:rPr>
          <w:rFonts w:hint="eastAsia"/>
        </w:rPr>
      </w:pPr>
      <w:r>
        <w:rPr>
          <w:rFonts w:hint="eastAsia" w:ascii="宋体" w:hAnsi="宋体" w:cs="宋体"/>
          <w:b/>
          <w:color w:val="000000" w:themeColor="text1"/>
          <w:sz w:val="36"/>
          <w:szCs w:val="36"/>
          <w14:textFill>
            <w14:solidFill>
              <w14:schemeClr w14:val="tx1"/>
            </w14:solidFill>
          </w14:textFill>
        </w:rPr>
        <w:t>项目名称：</w:t>
      </w:r>
      <w:r>
        <w:rPr>
          <w:rFonts w:hint="eastAsia" w:ascii="宋体" w:hAnsi="宋体" w:cs="宋体"/>
          <w:b/>
          <w:color w:val="000000" w:themeColor="text1"/>
          <w:sz w:val="36"/>
          <w:szCs w:val="36"/>
          <w:lang w:val="en-US" w:eastAsia="zh-CN"/>
          <w14:textFill>
            <w14:solidFill>
              <w14:schemeClr w14:val="tx1"/>
            </w14:solidFill>
          </w14:textFill>
        </w:rPr>
        <w:t>盐城市档案馆</w:t>
      </w:r>
      <w:r>
        <w:rPr>
          <w:rFonts w:hint="eastAsia" w:ascii="宋体" w:hAnsi="宋体" w:cs="宋体"/>
          <w:b/>
          <w:color w:val="000000" w:themeColor="text1"/>
          <w:sz w:val="36"/>
          <w:szCs w:val="36"/>
          <w:lang w:eastAsia="zh-CN"/>
          <w14:textFill>
            <w14:solidFill>
              <w14:schemeClr w14:val="tx1"/>
            </w14:solidFill>
          </w14:textFill>
        </w:rPr>
        <w:t>不锈钢保温防水箱采购项目</w:t>
      </w:r>
      <w:r>
        <w:rPr>
          <w:rFonts w:hint="eastAsia"/>
        </w:rPr>
        <w:t xml:space="preserve"> </w:t>
      </w: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00" w:lineRule="exact"/>
        <w:jc w:val="center"/>
        <w:rPr>
          <w:rFonts w:hint="default" w:ascii="宋体" w:hAnsi="宋体" w:cs="黑体"/>
          <w:bCs/>
          <w:color w:val="000000" w:themeColor="text1"/>
          <w:spacing w:val="15"/>
          <w:sz w:val="32"/>
          <w:szCs w:val="32"/>
          <w:lang w:val="en-US" w:eastAsia="zh-CN"/>
          <w14:textFill>
            <w14:solidFill>
              <w14:schemeClr w14:val="tx1"/>
            </w14:solidFill>
          </w14:textFill>
        </w:rPr>
      </w:pPr>
      <w:r>
        <w:rPr>
          <w:rFonts w:hint="eastAsia" w:ascii="宋体" w:hAnsi="宋体" w:cs="黑体"/>
          <w:bCs/>
          <w:color w:val="000000" w:themeColor="text1"/>
          <w:spacing w:val="15"/>
          <w:sz w:val="32"/>
          <w:szCs w:val="32"/>
          <w:lang w:val="en-US" w:eastAsia="zh-CN"/>
          <w14:textFill>
            <w14:solidFill>
              <w14:schemeClr w14:val="tx1"/>
            </w14:solidFill>
          </w14:textFill>
        </w:rPr>
        <w:t>盐城市档案馆</w:t>
      </w:r>
    </w:p>
    <w:p>
      <w:pPr>
        <w:spacing w:line="500" w:lineRule="exact"/>
        <w:jc w:val="center"/>
        <w:rPr>
          <w:rFonts w:hint="eastAsia"/>
        </w:rPr>
      </w:pPr>
      <w:r>
        <w:rPr>
          <w:rFonts w:hint="eastAsia" w:ascii="宋体" w:hAnsi="宋体" w:cs="黑体"/>
          <w:bCs/>
          <w:color w:val="000000" w:themeColor="text1"/>
          <w:spacing w:val="15"/>
          <w:sz w:val="32"/>
          <w:szCs w:val="32"/>
          <w:lang w:val="en-US" w:eastAsia="zh-CN"/>
          <w14:textFill>
            <w14:solidFill>
              <w14:schemeClr w14:val="tx1"/>
            </w14:solidFill>
          </w14:textFill>
        </w:rPr>
        <w:t>2020</w:t>
      </w:r>
      <w:r>
        <w:rPr>
          <w:rFonts w:hint="eastAsia" w:ascii="宋体" w:hAnsi="宋体" w:cs="黑体"/>
          <w:bCs/>
          <w:color w:val="000000" w:themeColor="text1"/>
          <w:spacing w:val="15"/>
          <w:sz w:val="32"/>
          <w:szCs w:val="32"/>
          <w:lang w:eastAsia="zh-CN"/>
          <w14:textFill>
            <w14:solidFill>
              <w14:schemeClr w14:val="tx1"/>
            </w14:solidFill>
          </w14:textFill>
        </w:rPr>
        <w:t>年</w:t>
      </w:r>
      <w:r>
        <w:rPr>
          <w:rFonts w:hint="eastAsia" w:ascii="宋体" w:hAnsi="宋体" w:cs="黑体"/>
          <w:bCs/>
          <w:color w:val="000000" w:themeColor="text1"/>
          <w:spacing w:val="15"/>
          <w:sz w:val="32"/>
          <w:szCs w:val="32"/>
          <w:lang w:val="en-US" w:eastAsia="zh-CN"/>
          <w14:textFill>
            <w14:solidFill>
              <w14:schemeClr w14:val="tx1"/>
            </w14:solidFill>
          </w14:textFill>
        </w:rPr>
        <w:t>11</w:t>
      </w:r>
      <w:r>
        <w:rPr>
          <w:rFonts w:hint="eastAsia" w:ascii="宋体" w:hAnsi="宋体" w:cs="黑体"/>
          <w:bCs/>
          <w:color w:val="000000" w:themeColor="text1"/>
          <w:spacing w:val="15"/>
          <w:sz w:val="32"/>
          <w:szCs w:val="32"/>
          <w:lang w:eastAsia="zh-CN"/>
          <w14:textFill>
            <w14:solidFill>
              <w14:schemeClr w14:val="tx1"/>
            </w14:solidFill>
          </w14:textFill>
        </w:rPr>
        <w:t>月</w:t>
      </w:r>
    </w:p>
    <w:p>
      <w:pPr>
        <w:rPr>
          <w:rFonts w:hint="eastAsia"/>
        </w:rPr>
      </w:pPr>
    </w:p>
    <w:p>
      <w:pPr>
        <w:pStyle w:val="2"/>
        <w:sectPr>
          <w:footerReference r:id="rId5" w:type="first"/>
          <w:headerReference r:id="rId3" w:type="default"/>
          <w:footerReference r:id="rId4" w:type="even"/>
          <w:pgSz w:w="11907" w:h="16840"/>
          <w:pgMar w:top="1440" w:right="1080" w:bottom="1440" w:left="1080" w:header="720" w:footer="720" w:gutter="0"/>
          <w:cols w:space="425" w:num="1"/>
          <w:docGrid w:linePitch="380" w:charSpace="0"/>
        </w:sectPr>
      </w:pPr>
    </w:p>
    <w:p>
      <w:pPr>
        <w:jc w:val="both"/>
      </w:pPr>
    </w:p>
    <w:p>
      <w:pPr>
        <w:jc w:val="center"/>
        <w:rPr>
          <w:rFonts w:hint="eastAsia" w:eastAsia="宋体"/>
          <w:lang w:eastAsia="zh-CN"/>
        </w:rPr>
      </w:pPr>
      <w:r>
        <w:rPr>
          <w:rFonts w:hint="eastAsia" w:ascii="宋体" w:hAnsi="宋体"/>
          <w:b/>
          <w:color w:val="000000" w:themeColor="text1"/>
          <w:sz w:val="36"/>
          <w:szCs w:val="36"/>
          <w14:textFill>
            <w14:solidFill>
              <w14:schemeClr w14:val="tx1"/>
            </w14:solidFill>
          </w14:textFill>
        </w:rPr>
        <w:t xml:space="preserve">第一部分   </w:t>
      </w:r>
      <w:r>
        <w:rPr>
          <w:rFonts w:hint="eastAsia" w:ascii="宋体" w:hAnsi="宋体"/>
          <w:b/>
          <w:color w:val="000000" w:themeColor="text1"/>
          <w:sz w:val="36"/>
          <w:szCs w:val="36"/>
          <w:lang w:eastAsia="zh-CN"/>
          <w14:textFill>
            <w14:solidFill>
              <w14:schemeClr w14:val="tx1"/>
            </w14:solidFill>
          </w14:textFill>
        </w:rPr>
        <w:t>询价公告</w:t>
      </w:r>
    </w:p>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single"/>
          <w:lang w:val="en-US" w:eastAsia="zh-CN"/>
        </w:rPr>
        <w:t>盐城市档案馆</w:t>
      </w:r>
      <w:r>
        <w:rPr>
          <w:rFonts w:hint="eastAsia" w:asciiTheme="minorEastAsia" w:hAnsiTheme="minorEastAsia" w:eastAsiaTheme="minorEastAsia" w:cstheme="minorEastAsia"/>
          <w:sz w:val="24"/>
          <w:szCs w:val="24"/>
          <w:u w:val="single"/>
          <w:lang w:eastAsia="zh-CN"/>
        </w:rPr>
        <w:t>不锈钢保温防水箱采购项目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none"/>
          <w:lang w:eastAsia="zh-CN"/>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highlight w:val="green"/>
          <w:u w:val="single"/>
          <w:lang w:val="en-US" w:eastAsia="zh-CN"/>
        </w:rPr>
        <w:t>盐城市档案馆网站（</w:t>
      </w:r>
      <w:r>
        <w:rPr>
          <w:rFonts w:hint="eastAsia" w:ascii="宋体" w:hAnsi="宋体" w:cs="宋体"/>
          <w:color w:val="auto"/>
          <w:sz w:val="24"/>
          <w:szCs w:val="24"/>
          <w:highlight w:val="green"/>
          <w:u w:val="single"/>
          <w:lang w:val="en-US" w:eastAsia="zh-CN"/>
        </w:rPr>
        <w:t>http://www.ycdag.com/index.html）</w:t>
      </w:r>
      <w:r>
        <w:rPr>
          <w:rFonts w:hint="eastAsia" w:asciiTheme="minorEastAsia" w:hAnsiTheme="minorEastAsia" w:eastAsiaTheme="minorEastAsia" w:cstheme="minorEastAsia"/>
          <w:sz w:val="24"/>
          <w:szCs w:val="24"/>
          <w:u w:val="none"/>
          <w:lang w:eastAsia="zh-CN"/>
        </w:rPr>
        <w:t>获取采购文件，并于</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2020</w:t>
      </w:r>
      <w:r>
        <w:rPr>
          <w:rFonts w:hint="eastAsia" w:asciiTheme="minorEastAsia" w:hAnsiTheme="minorEastAsia" w:eastAsiaTheme="minorEastAsia" w:cstheme="minorEastAsia"/>
          <w:sz w:val="24"/>
          <w:szCs w:val="24"/>
          <w:u w:val="single"/>
          <w:lang w:eastAsia="zh-CN"/>
        </w:rPr>
        <w:t>年</w:t>
      </w:r>
      <w:r>
        <w:rPr>
          <w:rFonts w:hint="eastAsia" w:asciiTheme="minorEastAsia" w:hAnsiTheme="minorEastAsia" w:eastAsiaTheme="minorEastAsia" w:cstheme="minorEastAsia"/>
          <w:sz w:val="24"/>
          <w:szCs w:val="24"/>
          <w:u w:val="single"/>
          <w:lang w:val="en-US" w:eastAsia="zh-CN"/>
        </w:rPr>
        <w:t>11</w:t>
      </w:r>
      <w:r>
        <w:rPr>
          <w:rFonts w:hint="eastAsia" w:asciiTheme="minorEastAsia" w:hAnsiTheme="minorEastAsia" w:eastAsiaTheme="minorEastAsia" w:cstheme="minorEastAsia"/>
          <w:sz w:val="24"/>
          <w:szCs w:val="24"/>
          <w:u w:val="single"/>
          <w:lang w:eastAsia="zh-CN"/>
        </w:rPr>
        <w:t>月</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lang w:eastAsia="zh-CN"/>
        </w:rPr>
        <w:t>日</w:t>
      </w:r>
      <w:r>
        <w:rPr>
          <w:rFonts w:hint="eastAsia" w:asciiTheme="minorEastAsia" w:hAnsiTheme="minorEastAsia" w:eastAsiaTheme="minorEastAsia" w:cstheme="minorEastAsia"/>
          <w:sz w:val="24"/>
          <w:szCs w:val="24"/>
          <w:u w:val="single"/>
          <w:lang w:val="en-US" w:eastAsia="zh-CN"/>
        </w:rPr>
        <w:t>15</w:t>
      </w:r>
      <w:r>
        <w:rPr>
          <w:rFonts w:hint="eastAsia" w:asciiTheme="minorEastAsia" w:hAnsiTheme="minorEastAsia" w:eastAsiaTheme="minorEastAsia" w:cstheme="minorEastAsia"/>
          <w:sz w:val="24"/>
          <w:szCs w:val="24"/>
          <w:u w:val="single"/>
          <w:lang w:eastAsia="zh-CN"/>
        </w:rPr>
        <w:t>点</w:t>
      </w:r>
      <w:r>
        <w:rPr>
          <w:rFonts w:hint="eastAsia" w:asciiTheme="minorEastAsia" w:hAnsiTheme="minorEastAsia" w:eastAsiaTheme="minorEastAsia" w:cstheme="minorEastAsia"/>
          <w:sz w:val="24"/>
          <w:szCs w:val="24"/>
          <w:u w:val="single"/>
          <w:lang w:val="en-US" w:eastAsia="zh-CN"/>
        </w:rPr>
        <w:t>00</w:t>
      </w:r>
      <w:r>
        <w:rPr>
          <w:rFonts w:hint="eastAsia" w:asciiTheme="minorEastAsia" w:hAnsiTheme="minorEastAsia" w:eastAsiaTheme="minorEastAsia" w:cstheme="minorEastAsia"/>
          <w:sz w:val="24"/>
          <w:szCs w:val="24"/>
          <w:u w:val="single"/>
          <w:lang w:eastAsia="zh-CN"/>
        </w:rPr>
        <w:t>分</w:t>
      </w:r>
      <w:r>
        <w:rPr>
          <w:rFonts w:hint="eastAsia" w:asciiTheme="minorEastAsia" w:hAnsiTheme="minorEastAsia" w:eastAsiaTheme="minorEastAsia" w:cstheme="minorEastAsia"/>
          <w:sz w:val="24"/>
          <w:szCs w:val="24"/>
          <w:u w:val="none"/>
          <w:lang w:eastAsia="zh-CN"/>
        </w:rPr>
        <w:t>（北京时间）前提交响应文件。</w:t>
      </w:r>
    </w:p>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0" w:name="_Toc28359089"/>
      <w:bookmarkStart w:id="1" w:name="_Toc28359012"/>
      <w:bookmarkStart w:id="2" w:name="_Toc35393629"/>
      <w:bookmarkStart w:id="3" w:name="_Toc35393798"/>
      <w:r>
        <w:rPr>
          <w:rFonts w:hint="eastAsia" w:ascii="宋体" w:hAnsi="宋体" w:eastAsia="宋体" w:cs="宋体"/>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YCSDAG202011-XJ01</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盐城市档案馆</w:t>
      </w:r>
      <w:r>
        <w:rPr>
          <w:rFonts w:hint="eastAsia" w:ascii="宋体" w:hAnsi="宋体" w:eastAsia="宋体" w:cs="宋体"/>
          <w:sz w:val="24"/>
          <w:szCs w:val="24"/>
          <w:lang w:eastAsia="zh-CN"/>
        </w:rPr>
        <w:t>不锈钢保温防水箱采购项目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采购方式：询价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55000.00元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55000.00元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采购需求：</w:t>
      </w:r>
      <w:r>
        <w:rPr>
          <w:rFonts w:hint="eastAsia" w:ascii="宋体" w:hAnsi="宋体" w:cs="宋体"/>
          <w:sz w:val="24"/>
          <w:szCs w:val="24"/>
          <w:lang w:eastAsia="zh-CN"/>
        </w:rPr>
        <w:t>详见询价文件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ascii="宋体" w:hAnsi="宋体" w:eastAsia="宋体" w:cs="宋体"/>
          <w:sz w:val="24"/>
          <w:szCs w:val="24"/>
          <w:highlight w:val="green"/>
        </w:rPr>
        <w:t>合同履行期限：</w:t>
      </w:r>
      <w:r>
        <w:rPr>
          <w:rFonts w:hint="eastAsia"/>
          <w:sz w:val="24"/>
          <w:szCs w:val="24"/>
          <w:highlight w:val="green"/>
        </w:rPr>
        <w:t>合同签订后</w:t>
      </w:r>
      <w:r>
        <w:rPr>
          <w:rFonts w:hint="eastAsia"/>
          <w:sz w:val="24"/>
          <w:szCs w:val="24"/>
          <w:highlight w:val="green"/>
          <w:lang w:val="en-US" w:eastAsia="zh-CN"/>
        </w:rPr>
        <w:t xml:space="preserve"> </w:t>
      </w:r>
      <w:r>
        <w:rPr>
          <w:rFonts w:hint="eastAsia"/>
          <w:sz w:val="24"/>
          <w:szCs w:val="24"/>
          <w:highlight w:val="green"/>
          <w:u w:val="single"/>
          <w:lang w:val="en-US" w:eastAsia="zh-CN"/>
        </w:rPr>
        <w:t xml:space="preserve">30 </w:t>
      </w:r>
      <w:r>
        <w:rPr>
          <w:rFonts w:hint="eastAsia"/>
          <w:sz w:val="24"/>
          <w:szCs w:val="24"/>
          <w:highlight w:val="green"/>
          <w:u w:val="none"/>
          <w:lang w:val="en-US" w:eastAsia="zh-CN"/>
        </w:rPr>
        <w:t>个</w:t>
      </w:r>
      <w:r>
        <w:rPr>
          <w:rFonts w:hint="eastAsia"/>
          <w:sz w:val="24"/>
          <w:szCs w:val="24"/>
          <w:highlight w:val="green"/>
          <w:lang w:val="en-US" w:eastAsia="zh-CN"/>
        </w:rPr>
        <w:t>工作日</w:t>
      </w:r>
      <w:r>
        <w:rPr>
          <w:rFonts w:hint="eastAsia"/>
          <w:sz w:val="24"/>
          <w:szCs w:val="24"/>
        </w:rPr>
        <w:t>内必须完成供货并安装、调试、验收合格后交付采购人使用（特殊情况从其约定）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cs="宋体"/>
          <w:sz w:val="24"/>
          <w:szCs w:val="24"/>
          <w:lang w:eastAsia="zh-CN"/>
        </w:rPr>
        <w:t>不</w:t>
      </w:r>
      <w:r>
        <w:rPr>
          <w:rFonts w:hint="eastAsia" w:ascii="宋体" w:hAnsi="宋体" w:eastAsia="宋体" w:cs="宋体"/>
          <w:sz w:val="24"/>
          <w:szCs w:val="24"/>
        </w:rPr>
        <w:t>接受联合体。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4" w:name="_Toc35393799"/>
      <w:bookmarkStart w:id="5" w:name="_Toc28359090"/>
      <w:bookmarkStart w:id="6" w:name="_Toc35393630"/>
      <w:bookmarkStart w:id="7" w:name="_Toc28359013"/>
      <w:r>
        <w:rPr>
          <w:rFonts w:hint="eastAsia" w:ascii="宋体" w:hAnsi="宋体" w:eastAsia="宋体" w:cs="宋体"/>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1.满足《中华人民共和国政府采购法》第二十二条规定，并提供下列材料；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(2)具备履行合同所必需的设备和专业技术能力的书面声明；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3</w:t>
      </w:r>
      <w:r>
        <w:rPr>
          <w:rFonts w:hint="eastAsia" w:ascii="宋体" w:hAnsi="宋体" w:eastAsia="宋体" w:cs="宋体"/>
          <w:sz w:val="24"/>
          <w:szCs w:val="24"/>
        </w:rPr>
        <w:t>)参加政府采购活动前3年内在经营活动中没有重大违法记录的书面声明；</w:t>
      </w:r>
      <w:bookmarkStart w:id="8" w:name="_Toc28359091"/>
      <w:bookmarkStart w:id="9" w:name="_Toc2835901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(1)未被“信用中国”网站（www.creditchina.gov.cn）列入失信被执行人、重大税收违法案件当事人名单、政府采购严重失信行为记录名单。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bookmarkStart w:id="10" w:name="_Toc35393631"/>
      <w:bookmarkStart w:id="11" w:name="_Toc35393800"/>
      <w:r>
        <w:rPr>
          <w:rFonts w:hint="eastAsia" w:ascii="宋体" w:hAnsi="宋体" w:cs="宋体"/>
          <w:sz w:val="24"/>
          <w:szCs w:val="24"/>
          <w:lang w:val="en-US" w:eastAsia="zh-CN"/>
        </w:rPr>
        <w:t>(</w:t>
      </w: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在中华人民共和国境内注册，具有独立承担民事责任能力的法人企业，营业执照经营范围包含本次招标内容。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bookmarkStart w:id="12" w:name="_Toc35393801"/>
      <w:bookmarkStart w:id="13" w:name="_Toc28359015"/>
      <w:bookmarkStart w:id="14" w:name="_Toc35393632"/>
      <w:bookmarkStart w:id="15" w:name="_Toc28359092"/>
      <w:r>
        <w:rPr>
          <w:rFonts w:hint="eastAsia" w:ascii="宋体" w:hAnsi="宋体" w:eastAsia="宋体" w:cs="宋体"/>
          <w:sz w:val="24"/>
          <w:szCs w:val="24"/>
        </w:rPr>
        <w:t>时间：自公告之日起至投标截止时间前1日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green"/>
          <w:lang w:val="en-US" w:eastAsia="zh-CN"/>
        </w:rPr>
      </w:pPr>
      <w:r>
        <w:rPr>
          <w:rFonts w:hint="eastAsia" w:ascii="宋体" w:hAnsi="宋体" w:eastAsia="宋体" w:cs="宋体"/>
          <w:color w:val="auto"/>
          <w:sz w:val="24"/>
          <w:szCs w:val="24"/>
          <w:highlight w:val="green"/>
        </w:rPr>
        <w:t>地点：</w:t>
      </w:r>
      <w:r>
        <w:rPr>
          <w:rFonts w:hint="eastAsia" w:ascii="宋体" w:hAnsi="宋体" w:cs="宋体"/>
          <w:color w:val="auto"/>
          <w:sz w:val="24"/>
          <w:szCs w:val="24"/>
          <w:highlight w:val="green"/>
          <w:lang w:val="en-US" w:eastAsia="zh-CN"/>
        </w:rPr>
        <w:t>盐城市档案馆网站（http://www.ycdag.com/index.html）</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方式：符合资格要求的投标人可自行下载采购文件，采购文件见</w:t>
      </w:r>
      <w:r>
        <w:rPr>
          <w:rFonts w:hint="eastAsia" w:ascii="宋体" w:hAnsi="宋体" w:cs="宋体"/>
          <w:sz w:val="24"/>
          <w:szCs w:val="24"/>
          <w:lang w:val="en-US" w:eastAsia="zh-CN"/>
        </w:rPr>
        <w:t>盐城市档案馆网站</w:t>
      </w:r>
      <w:r>
        <w:rPr>
          <w:rFonts w:hint="eastAsia" w:ascii="宋体" w:hAnsi="宋体" w:eastAsia="宋体" w:cs="宋体"/>
          <w:sz w:val="24"/>
          <w:szCs w:val="24"/>
        </w:rPr>
        <w:t>本公告附件。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green"/>
          <w:lang w:val="en-US" w:eastAsia="zh-CN"/>
        </w:rPr>
      </w:pPr>
      <w:r>
        <w:rPr>
          <w:rFonts w:hint="eastAsia" w:ascii="宋体" w:hAnsi="宋体" w:eastAsia="宋体" w:cs="宋体"/>
          <w:sz w:val="24"/>
          <w:szCs w:val="24"/>
          <w:highlight w:val="green"/>
        </w:rPr>
        <w:t>售价：</w:t>
      </w:r>
      <w:r>
        <w:rPr>
          <w:rFonts w:hint="eastAsia" w:ascii="宋体" w:hAnsi="宋体" w:cs="宋体"/>
          <w:sz w:val="24"/>
          <w:szCs w:val="24"/>
          <w:highlight w:val="green"/>
          <w:lang w:val="en-US" w:eastAsia="zh-CN"/>
        </w:rPr>
        <w:t>300元（售后不退，除项目终止采购外），提交投标文件时一同交给代理单位。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cs="宋体"/>
          <w:sz w:val="24"/>
          <w:szCs w:val="24"/>
          <w:u w:val="single"/>
          <w:lang w:val="en-US" w:eastAsia="zh-CN"/>
        </w:rPr>
        <w:t>2020</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日</w:t>
      </w:r>
      <w:r>
        <w:rPr>
          <w:rFonts w:hint="eastAsia" w:ascii="宋体" w:hAnsi="宋体" w:cs="宋体"/>
          <w:sz w:val="24"/>
          <w:szCs w:val="24"/>
          <w:u w:val="single"/>
          <w:lang w:val="en-US" w:eastAsia="zh-CN"/>
        </w:rPr>
        <w:t>15</w:t>
      </w:r>
      <w:r>
        <w:rPr>
          <w:rFonts w:hint="eastAsia" w:ascii="宋体" w:hAnsi="宋体" w:eastAsia="宋体" w:cs="宋体"/>
          <w:sz w:val="24"/>
          <w:szCs w:val="24"/>
          <w:u w:val="single"/>
        </w:rPr>
        <w:t>点</w:t>
      </w:r>
      <w:r>
        <w:rPr>
          <w:rFonts w:hint="eastAsia" w:ascii="宋体" w:hAnsi="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地点：盐城市档案馆五楼会议室（ 盐城市亭湖区毓龙东路22号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16" w:name="_Toc28359094"/>
      <w:bookmarkStart w:id="17" w:name="_Toc35393803"/>
      <w:bookmarkStart w:id="18" w:name="_Toc35393634"/>
      <w:bookmarkStart w:id="19" w:name="_Toc28359017"/>
      <w:r>
        <w:rPr>
          <w:rFonts w:hint="eastAsia" w:ascii="宋体" w:hAnsi="宋体" w:eastAsia="宋体" w:cs="宋体"/>
          <w:sz w:val="24"/>
          <w:szCs w:val="24"/>
        </w:rPr>
        <w:t>五、公告期限</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20" w:name="_Toc35393804"/>
      <w:bookmarkStart w:id="21" w:name="_Toc35393635"/>
      <w:r>
        <w:rPr>
          <w:rFonts w:hint="eastAsia" w:ascii="宋体" w:hAnsi="宋体" w:eastAsia="宋体" w:cs="宋体"/>
          <w:sz w:val="24"/>
          <w:szCs w:val="24"/>
        </w:rPr>
        <w:t>六、其他补充事宜</w:t>
      </w:r>
      <w:bookmarkEnd w:id="20"/>
      <w:bookmarkEnd w:id="2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响应文件正本</w:t>
      </w:r>
      <w:r>
        <w:rPr>
          <w:rFonts w:hint="eastAsia" w:ascii="宋体" w:hAnsi="宋体" w:cs="宋体"/>
          <w:sz w:val="24"/>
          <w:szCs w:val="24"/>
          <w:lang w:eastAsia="zh-CN"/>
        </w:rPr>
        <w:t>一</w:t>
      </w:r>
      <w:r>
        <w:rPr>
          <w:rFonts w:hint="eastAsia" w:ascii="宋体" w:hAnsi="宋体" w:eastAsia="宋体" w:cs="宋体"/>
          <w:sz w:val="24"/>
          <w:szCs w:val="24"/>
        </w:rPr>
        <w:t>份，副本</w:t>
      </w:r>
      <w:r>
        <w:rPr>
          <w:rFonts w:hint="eastAsia" w:ascii="宋体" w:hAnsi="宋体" w:cs="宋体"/>
          <w:sz w:val="24"/>
          <w:szCs w:val="24"/>
          <w:lang w:eastAsia="zh-CN"/>
        </w:rPr>
        <w:t>三</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22" w:name="_Toc28359095"/>
      <w:bookmarkStart w:id="23" w:name="_Toc28359018"/>
      <w:bookmarkStart w:id="24" w:name="_Toc35393805"/>
      <w:bookmarkStart w:id="25" w:name="_Toc35393636"/>
      <w:r>
        <w:rPr>
          <w:rFonts w:hint="eastAsia" w:ascii="宋体" w:hAnsi="宋体" w:eastAsia="宋体" w:cs="宋体"/>
          <w:sz w:val="24"/>
          <w:szCs w:val="24"/>
        </w:rPr>
        <w:t>七、凡对本次采购提出询问，请按以下方式联系。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bookmarkStart w:id="26" w:name="_Toc35393637"/>
      <w:bookmarkStart w:id="27" w:name="_Toc28359019"/>
      <w:bookmarkStart w:id="28" w:name="_Toc28359096"/>
      <w:bookmarkStart w:id="29" w:name="_Toc35393806"/>
      <w:r>
        <w:rPr>
          <w:rFonts w:hint="eastAsia" w:ascii="宋体" w:hAnsi="宋体" w:eastAsia="宋体" w:cs="宋体"/>
          <w:sz w:val="24"/>
          <w:szCs w:val="24"/>
        </w:rPr>
        <w:t>1.采购人信息</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u w:val="single"/>
          <w:lang w:val="en-US" w:eastAsia="zh-CN"/>
        </w:rPr>
        <w:t xml:space="preserve"> 盐城市档案馆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cs="宋体"/>
          <w:sz w:val="24"/>
          <w:szCs w:val="24"/>
          <w:u w:val="single"/>
          <w:lang w:val="en-US" w:eastAsia="zh-CN"/>
        </w:rPr>
        <w:t xml:space="preserve">  盐城市亭湖区毓龙东路22号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w:t>
      </w:r>
      <w:r>
        <w:rPr>
          <w:rFonts w:hint="eastAsia" w:ascii="宋体" w:hAnsi="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cs="宋体"/>
          <w:sz w:val="24"/>
          <w:szCs w:val="24"/>
          <w:u w:val="single"/>
          <w:lang w:val="en-US" w:eastAsia="zh-CN"/>
        </w:rPr>
        <w:t xml:space="preserve">  周建军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u w:val="single"/>
          <w:lang w:val="en-US" w:eastAsia="zh-CN"/>
        </w:rPr>
        <w:t xml:space="preserve">  18932269955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bookmarkStart w:id="30" w:name="_Toc35393638"/>
      <w:bookmarkStart w:id="31" w:name="_Toc28359097"/>
      <w:bookmarkStart w:id="32" w:name="_Toc35393807"/>
      <w:bookmarkStart w:id="33" w:name="_Toc28359020"/>
      <w:r>
        <w:rPr>
          <w:rFonts w:hint="eastAsia" w:ascii="宋体" w:hAnsi="宋体" w:eastAsia="宋体" w:cs="宋体"/>
          <w:sz w:val="24"/>
          <w:szCs w:val="24"/>
        </w:rPr>
        <w:t>2.采购代理机构信息</w:t>
      </w:r>
      <w:bookmarkEnd w:id="30"/>
      <w:bookmarkEnd w:id="31"/>
      <w:bookmarkEnd w:id="32"/>
      <w:bookmarkEnd w:id="33"/>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bookmarkStart w:id="34" w:name="_Toc28359098"/>
      <w:bookmarkStart w:id="35" w:name="_Toc35393639"/>
      <w:bookmarkStart w:id="36" w:name="_Toc35393808"/>
      <w:bookmarkStart w:id="37" w:name="_Toc28359021"/>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盐城兴诚工程造价咨询事务所有限公司</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盐城盐都新都路627号紫金大厦12楼</w:t>
      </w:r>
    </w:p>
    <w:p>
      <w:pPr>
        <w:pageBreakBefore w:val="0"/>
        <w:kinsoku/>
        <w:wordWrap/>
        <w:overflowPunct/>
        <w:topLinePunct w:val="0"/>
        <w:bidi w:val="0"/>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郭荣兰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13770072057</w:t>
      </w:r>
      <w:r>
        <w:rPr>
          <w:rFonts w:hint="eastAsia" w:asciiTheme="minorEastAsia" w:hAnsiTheme="minorEastAsia" w:eastAsiaTheme="minorEastAsia" w:cstheme="minorEastAsia"/>
          <w:sz w:val="24"/>
          <w:szCs w:val="24"/>
          <w:u w:val="single"/>
        </w:rPr>
        <w:t>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3.项目联系方式</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cs="宋体"/>
          <w:sz w:val="24"/>
          <w:szCs w:val="24"/>
          <w:u w:val="single"/>
          <w:lang w:val="en-US" w:eastAsia="zh-CN"/>
        </w:rPr>
        <w:t xml:space="preserve">           周建军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　</w:t>
      </w:r>
      <w:r>
        <w:rPr>
          <w:rFonts w:hint="eastAsia" w:ascii="宋体" w:hAnsi="宋体" w:cs="宋体"/>
          <w:sz w:val="24"/>
          <w:szCs w:val="24"/>
          <w:lang w:val="en-US" w:eastAsia="zh-CN"/>
        </w:rPr>
        <w:t xml:space="preserve"> </w:t>
      </w:r>
      <w:r>
        <w:rPr>
          <w:rFonts w:hint="eastAsia" w:ascii="宋体" w:hAnsi="宋体" w:eastAsia="宋体" w:cs="宋体"/>
          <w:sz w:val="24"/>
          <w:szCs w:val="24"/>
        </w:rPr>
        <w:t>　 话：</w:t>
      </w:r>
      <w:r>
        <w:rPr>
          <w:rFonts w:hint="eastAsia" w:ascii="宋体" w:hAnsi="宋体" w:cs="宋体"/>
          <w:sz w:val="24"/>
          <w:szCs w:val="24"/>
          <w:u w:val="single"/>
          <w:lang w:val="en-US" w:eastAsia="zh-CN"/>
        </w:rPr>
        <w:t xml:space="preserve">        18932269955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pPr>
        <w:rPr>
          <w:rFonts w:hint="eastAsia"/>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第二部分  报价人须知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一、报价人一旦下载或领取了本询价文件并决定参加报价，即被认为接受了本询价文件的规定和约束，并视为自询价公告发布之日起已经知道或应当知道自身权益是否受到了损害。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二、对本询价文件有疑问的，可在</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2020</w:t>
      </w:r>
      <w:r>
        <w:rPr>
          <w:rFonts w:hint="eastAsia" w:ascii="宋体" w:hAnsi="宋体" w:eastAsia="宋体" w:cs="宋体"/>
          <w:sz w:val="24"/>
          <w:szCs w:val="24"/>
          <w:u w:val="single"/>
        </w:rPr>
        <w:t xml:space="preserve">年 </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 xml:space="preserve"> 月 </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日</w:t>
      </w:r>
      <w:r>
        <w:rPr>
          <w:rFonts w:hint="eastAsia" w:ascii="宋体" w:hAnsi="宋体" w:cs="宋体"/>
          <w:sz w:val="24"/>
          <w:szCs w:val="24"/>
          <w:u w:val="single"/>
          <w:lang w:val="en-US" w:eastAsia="zh-CN"/>
        </w:rPr>
        <w:t>18：00</w:t>
      </w:r>
      <w:r>
        <w:rPr>
          <w:rFonts w:hint="eastAsia" w:ascii="宋体" w:hAnsi="宋体" w:eastAsia="宋体" w:cs="宋体"/>
          <w:sz w:val="24"/>
          <w:szCs w:val="24"/>
          <w:u w:val="single"/>
        </w:rPr>
        <w:t>时</w:t>
      </w:r>
      <w:r>
        <w:rPr>
          <w:rFonts w:hint="eastAsia" w:ascii="宋体" w:hAnsi="宋体" w:eastAsia="宋体" w:cs="宋体"/>
          <w:sz w:val="24"/>
          <w:szCs w:val="24"/>
        </w:rPr>
        <w:t>前向</w:t>
      </w:r>
      <w:r>
        <w:rPr>
          <w:rFonts w:hint="eastAsia" w:ascii="宋体" w:hAnsi="宋体" w:cs="宋体"/>
          <w:sz w:val="24"/>
          <w:szCs w:val="24"/>
          <w:lang w:eastAsia="zh-CN"/>
        </w:rPr>
        <w:t>采购人</w:t>
      </w:r>
      <w:r>
        <w:rPr>
          <w:rFonts w:hint="eastAsia" w:ascii="宋体" w:hAnsi="宋体" w:eastAsia="宋体" w:cs="宋体"/>
          <w:sz w:val="24"/>
          <w:szCs w:val="24"/>
        </w:rPr>
        <w:t>提出，对于不影响公平竞争的问题我</w:t>
      </w:r>
      <w:r>
        <w:rPr>
          <w:rFonts w:hint="eastAsia" w:ascii="宋体" w:hAnsi="宋体" w:cs="宋体"/>
          <w:sz w:val="24"/>
          <w:szCs w:val="24"/>
          <w:lang w:val="en-US" w:eastAsia="zh-CN"/>
        </w:rPr>
        <w:t>单位</w:t>
      </w:r>
      <w:r>
        <w:rPr>
          <w:rFonts w:hint="eastAsia" w:ascii="宋体" w:hAnsi="宋体" w:eastAsia="宋体" w:cs="宋体"/>
          <w:sz w:val="24"/>
          <w:szCs w:val="24"/>
        </w:rPr>
        <w:t>将作出答复。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三、报价要求：报价人须按询价文件的要求进行响应，</w:t>
      </w:r>
      <w:r>
        <w:rPr>
          <w:rFonts w:hint="eastAsia" w:ascii="宋体" w:hAnsi="宋体" w:eastAsia="宋体" w:cs="宋体"/>
          <w:sz w:val="24"/>
          <w:szCs w:val="24"/>
          <w:highlight w:val="yellow"/>
        </w:rPr>
        <w:t>报价文件一式</w:t>
      </w:r>
      <w:r>
        <w:rPr>
          <w:rFonts w:hint="eastAsia" w:ascii="宋体" w:hAnsi="宋体" w:cs="宋体"/>
          <w:sz w:val="24"/>
          <w:szCs w:val="24"/>
          <w:highlight w:val="yellow"/>
          <w:lang w:eastAsia="zh-CN"/>
        </w:rPr>
        <w:t>四</w:t>
      </w:r>
      <w:r>
        <w:rPr>
          <w:rFonts w:hint="eastAsia" w:ascii="宋体" w:hAnsi="宋体" w:eastAsia="宋体" w:cs="宋体"/>
          <w:sz w:val="24"/>
          <w:szCs w:val="24"/>
          <w:highlight w:val="yellow"/>
        </w:rPr>
        <w:t>份，即正本一份，副本</w:t>
      </w:r>
      <w:r>
        <w:rPr>
          <w:rFonts w:hint="eastAsia" w:ascii="宋体" w:hAnsi="宋体" w:cs="宋体"/>
          <w:sz w:val="24"/>
          <w:szCs w:val="24"/>
          <w:highlight w:val="yellow"/>
          <w:lang w:eastAsia="zh-CN"/>
        </w:rPr>
        <w:t>三</w:t>
      </w:r>
      <w:r>
        <w:rPr>
          <w:rFonts w:hint="eastAsia" w:ascii="宋体" w:hAnsi="宋体" w:eastAsia="宋体" w:cs="宋体"/>
          <w:sz w:val="24"/>
          <w:szCs w:val="24"/>
          <w:highlight w:val="yellow"/>
        </w:rPr>
        <w:t>份，（中标供应商须提供投标文件电子档一份）。</w:t>
      </w:r>
      <w:r>
        <w:rPr>
          <w:rFonts w:hint="eastAsia" w:ascii="宋体" w:hAnsi="宋体" w:eastAsia="宋体" w:cs="宋体"/>
          <w:sz w:val="24"/>
          <w:szCs w:val="24"/>
        </w:rPr>
        <w:t>不论报价人中标与否，报价文件均不退回。报价文件至少应包括：法定代表人授权书、报价单及有关承诺、说明和报价人营业执照等。报价单及有关承诺、说明须按要求进行盖章签字。我</w:t>
      </w:r>
      <w:r>
        <w:rPr>
          <w:rFonts w:hint="eastAsia" w:ascii="宋体" w:hAnsi="宋体" w:cs="宋体"/>
          <w:sz w:val="24"/>
          <w:szCs w:val="24"/>
          <w:lang w:val="en-US" w:eastAsia="zh-CN"/>
        </w:rPr>
        <w:t>单位</w:t>
      </w:r>
      <w:r>
        <w:rPr>
          <w:rFonts w:hint="eastAsia" w:ascii="宋体" w:hAnsi="宋体" w:eastAsia="宋体" w:cs="宋体"/>
          <w:sz w:val="24"/>
          <w:szCs w:val="24"/>
        </w:rPr>
        <w:t>会同有关人员将对各报价</w:t>
      </w:r>
      <w:r>
        <w:rPr>
          <w:rFonts w:hint="eastAsia" w:ascii="宋体" w:hAnsi="宋体" w:cs="宋体"/>
          <w:sz w:val="24"/>
          <w:szCs w:val="24"/>
          <w:lang w:val="en-US" w:eastAsia="zh-CN"/>
        </w:rPr>
        <w:t>单位</w:t>
      </w:r>
      <w:r>
        <w:rPr>
          <w:rFonts w:hint="eastAsia" w:ascii="宋体" w:hAnsi="宋体" w:eastAsia="宋体" w:cs="宋体"/>
          <w:sz w:val="24"/>
          <w:szCs w:val="24"/>
        </w:rPr>
        <w:t>报价情况进行评审，确定采购中标意向单位。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成交供应商的确定：询价评标小组将对响应的报价文件进行评审和比较。在符合采购需求、质量和服务相等的前提下，报价最低，确定成交供应商。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、如由于采购需求中对该采购商品要求不详细，请各报价人在报价时补充说明其详细规格型号。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r>
        <w:rPr>
          <w:rFonts w:hint="eastAsia" w:ascii="宋体" w:hAnsi="宋体" w:cs="宋体"/>
          <w:sz w:val="24"/>
          <w:szCs w:val="24"/>
          <w:lang w:val="en-US" w:eastAsia="zh-CN"/>
        </w:rPr>
        <w:t>六</w:t>
      </w:r>
      <w:r>
        <w:rPr>
          <w:rFonts w:hint="eastAsia" w:ascii="宋体" w:hAnsi="宋体" w:eastAsia="宋体" w:cs="宋体"/>
          <w:sz w:val="24"/>
          <w:szCs w:val="24"/>
        </w:rPr>
        <w:t>、中标后，中标单位须向采购单位提交人民币</w:t>
      </w:r>
      <w:r>
        <w:rPr>
          <w:rFonts w:hint="eastAsia" w:ascii="宋体" w:hAnsi="宋体" w:eastAsia="宋体" w:cs="宋体"/>
          <w:sz w:val="24"/>
          <w:szCs w:val="24"/>
          <w:highlight w:val="yellow"/>
          <w:u w:val="single"/>
        </w:rPr>
        <w:t xml:space="preserve">   </w:t>
      </w:r>
      <w:r>
        <w:rPr>
          <w:rFonts w:hint="eastAsia" w:ascii="宋体" w:hAnsi="宋体" w:cs="宋体"/>
          <w:sz w:val="24"/>
          <w:szCs w:val="24"/>
          <w:highlight w:val="yellow"/>
          <w:u w:val="single"/>
          <w:lang w:eastAsia="zh-CN"/>
        </w:rPr>
        <w:t>中标价的</w:t>
      </w:r>
      <w:r>
        <w:rPr>
          <w:rFonts w:hint="eastAsia" w:ascii="宋体" w:hAnsi="宋体" w:cs="宋体"/>
          <w:sz w:val="24"/>
          <w:szCs w:val="24"/>
          <w:highlight w:val="yellow"/>
          <w:u w:val="single"/>
          <w:lang w:val="en-US" w:eastAsia="zh-CN"/>
        </w:rPr>
        <w:t>5%</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作为履约保证金</w:t>
      </w:r>
      <w:r>
        <w:rPr>
          <w:rFonts w:hint="eastAsia" w:ascii="宋体" w:hAnsi="宋体" w:eastAsia="宋体" w:cs="宋体"/>
          <w:sz w:val="24"/>
          <w:szCs w:val="24"/>
        </w:rPr>
        <w:t>。履约保证金于合同履行后无息退还。</w:t>
      </w:r>
    </w:p>
    <w:p>
      <w:pPr>
        <w:rPr>
          <w:rFonts w:hint="eastAsia"/>
        </w:rPr>
      </w:pPr>
    </w:p>
    <w:p>
      <w:pPr>
        <w:rPr>
          <w:rFonts w:hint="eastAsia"/>
        </w:rPr>
      </w:pPr>
    </w:p>
    <w:p>
      <w:pPr>
        <w:rPr>
          <w:rFonts w:hint="eastAsia"/>
        </w:rPr>
      </w:pPr>
      <w:r>
        <w:br w:type="page"/>
      </w:r>
    </w:p>
    <w:p>
      <w:pPr>
        <w:jc w:val="center"/>
        <w:rPr>
          <w:rFonts w:hint="eastAsia"/>
        </w:rPr>
      </w:pPr>
      <w:r>
        <w:rPr>
          <w:rFonts w:hint="eastAsia"/>
          <w:b/>
          <w:bCs/>
          <w:sz w:val="36"/>
          <w:szCs w:val="44"/>
        </w:rPr>
        <w:t>第三部分 合同条款及格式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32"/>
        </w:rPr>
      </w:pPr>
      <w:bookmarkStart w:id="38" w:name="_Toc20823315"/>
      <w:bookmarkStart w:id="39" w:name="_Toc16938559"/>
      <w:bookmarkStart w:id="40" w:name="_Toc513029243"/>
      <w:r>
        <w:rPr>
          <w:rFonts w:hint="eastAsia"/>
          <w:sz w:val="24"/>
          <w:szCs w:val="32"/>
        </w:rPr>
        <w:t>以下为中标后签定本项目合同的通用条款，中标供应商不得提出实质性的修改，关于专用条款将由采购人与中标供应商结合本项目具体情况协商后签订。</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32"/>
        </w:rPr>
      </w:pPr>
      <w:r>
        <w:rPr>
          <w:rFonts w:hint="eastAsia"/>
          <w:b/>
          <w:bCs/>
          <w:sz w:val="24"/>
          <w:szCs w:val="32"/>
        </w:rPr>
        <w:t>政府采购合同（货物）（合同编号）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项目名称</w:t>
      </w:r>
      <w:r>
        <w:rPr>
          <w:rFonts w:hint="eastAsia"/>
          <w:sz w:val="24"/>
          <w:szCs w:val="32"/>
          <w:lang w:eastAsia="zh-CN"/>
        </w:rPr>
        <w:t>：</w:t>
      </w:r>
      <w:r>
        <w:rPr>
          <w:rFonts w:hint="eastAsia"/>
          <w:sz w:val="24"/>
          <w:szCs w:val="32"/>
          <w:lang w:val="en-US" w:eastAsia="zh-CN"/>
        </w:rPr>
        <w:t>盐城市档案馆</w:t>
      </w:r>
      <w:r>
        <w:rPr>
          <w:rFonts w:hint="eastAsia"/>
          <w:sz w:val="24"/>
          <w:szCs w:val="32"/>
          <w:lang w:eastAsia="zh-CN"/>
        </w:rPr>
        <w:t>不锈钢保温防水箱采购项目</w:t>
      </w:r>
      <w:r>
        <w:rPr>
          <w:rFonts w:hint="eastAsia"/>
          <w:sz w:val="24"/>
          <w:szCs w:val="32"/>
          <w:lang w:val="en-US" w:eastAsia="zh-CN"/>
        </w:rPr>
        <w:t xml:space="preserve">  </w:t>
      </w:r>
      <w:r>
        <w:rPr>
          <w:sz w:val="24"/>
          <w:szCs w:val="32"/>
          <w:highlight w:val="none"/>
        </w:rPr>
        <w:t>项目编号：</w:t>
      </w:r>
      <w:r>
        <w:rPr>
          <w:rFonts w:hint="eastAsia" w:ascii="宋体" w:hAnsi="宋体" w:eastAsia="宋体" w:cs="宋体"/>
          <w:color w:val="auto"/>
          <w:sz w:val="24"/>
          <w:szCs w:val="24"/>
          <w:highlight w:val="none"/>
          <w:lang w:val="en-US" w:eastAsia="zh-CN"/>
        </w:rPr>
        <w:t>YCSDAG202011-XJ01</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甲方：（买方）</w:t>
      </w:r>
      <w:r>
        <w:rPr>
          <w:rFonts w:hint="eastAsia"/>
          <w:sz w:val="24"/>
          <w:szCs w:val="32"/>
          <w:u w:val="single"/>
          <w:lang w:val="en-US" w:eastAsia="zh-CN"/>
        </w:rPr>
        <w:t>盐城市档案馆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乙方：（卖方）</w:t>
      </w:r>
      <w:r>
        <w:rPr>
          <w:rFonts w:hint="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甲、乙双方根据</w:t>
      </w:r>
      <w:r>
        <w:rPr>
          <w:rFonts w:hint="eastAsia"/>
          <w:sz w:val="24"/>
          <w:szCs w:val="32"/>
          <w:u w:val="single"/>
          <w:lang w:val="en-US" w:eastAsia="zh-CN"/>
        </w:rPr>
        <w:t>盐城市档案馆</w:t>
      </w:r>
      <w:r>
        <w:rPr>
          <w:rFonts w:hint="eastAsia"/>
          <w:sz w:val="24"/>
          <w:szCs w:val="32"/>
          <w:u w:val="single"/>
          <w:lang w:eastAsia="zh-CN"/>
        </w:rPr>
        <w:t>不锈钢保温防水箱采购项目</w:t>
      </w:r>
      <w:r>
        <w:rPr>
          <w:rFonts w:hint="eastAsia"/>
          <w:sz w:val="24"/>
          <w:szCs w:val="32"/>
          <w:lang w:val="en-US" w:eastAsia="zh-CN"/>
        </w:rPr>
        <w:t>询价</w:t>
      </w:r>
      <w:r>
        <w:rPr>
          <w:sz w:val="24"/>
          <w:szCs w:val="32"/>
        </w:rPr>
        <w:t>的结果，签署本合同。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一、货物内容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lang w:eastAsia="zh-CN"/>
        </w:rPr>
      </w:pPr>
      <w:r>
        <w:rPr>
          <w:sz w:val="24"/>
          <w:szCs w:val="32"/>
        </w:rPr>
        <w:t>1.1 货物名称：</w:t>
      </w:r>
      <w:r>
        <w:rPr>
          <w:rFonts w:hint="eastAsia"/>
          <w:sz w:val="24"/>
          <w:szCs w:val="32"/>
          <w:lang w:val="en-US" w:eastAsia="zh-CN"/>
        </w:rPr>
        <w:t>盐城市档案馆</w:t>
      </w:r>
      <w:r>
        <w:rPr>
          <w:rFonts w:hint="eastAsia"/>
          <w:sz w:val="24"/>
          <w:szCs w:val="32"/>
          <w:lang w:eastAsia="zh-CN"/>
        </w:rPr>
        <w:t>不锈钢保温防水箱</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 型号规格：</w:t>
      </w:r>
    </w:p>
    <w:p>
      <w:pPr>
        <w:pStyle w:val="2"/>
        <w:jc w:val="center"/>
        <w:rPr>
          <w:u w:val="none"/>
        </w:rPr>
      </w:pPr>
      <w:r>
        <w:rPr>
          <w:rFonts w:hint="eastAsia"/>
          <w:sz w:val="24"/>
          <w:szCs w:val="32"/>
          <w:u w:val="none"/>
          <w:lang w:val="en-US" w:eastAsia="zh-CN"/>
        </w:rPr>
        <w:t>盐城市档案馆</w:t>
      </w:r>
      <w:r>
        <w:rPr>
          <w:rFonts w:hint="eastAsia"/>
          <w:sz w:val="24"/>
          <w:szCs w:val="32"/>
          <w:u w:val="none"/>
          <w:lang w:eastAsia="zh-CN"/>
        </w:rPr>
        <w:t>不锈钢保温防水箱采购项目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513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名称</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规格型号及参数</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val="en-US" w:eastAsia="zh-CN"/>
              </w:rPr>
              <w:t>4000*2500*2000</w:t>
            </w:r>
          </w:p>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 xml:space="preserve">材质：304/2B  </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板材厚度</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eastAsia="zh-CN"/>
              </w:rPr>
              <w:t>底板</w:t>
            </w:r>
            <w:r>
              <w:rPr>
                <w:rFonts w:hint="eastAsia" w:hAnsi="宋体"/>
                <w:color w:val="000000"/>
                <w:sz w:val="24"/>
                <w:szCs w:val="24"/>
                <w:vertAlign w:val="baseline"/>
                <w:lang w:val="en-US" w:eastAsia="zh-CN"/>
              </w:rPr>
              <w:t>1.5 侧下1.5 侧上1.5 顶板1.2</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不锈钢水箱内部加强拉筋</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304/2B 食品级不锈钢</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水箱保温</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5CM橡胶  外板202不锈钢  五面保温</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水箱配件</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进出水口、排污溢流、人孔、爬梯等</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水箱附件</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eastAsia="zh-CN"/>
              </w:rPr>
              <w:t>水箱外置液位显示管</w:t>
            </w:r>
            <w:r>
              <w:rPr>
                <w:rFonts w:hint="eastAsia" w:hAnsi="宋体"/>
                <w:color w:val="000000"/>
                <w:sz w:val="24"/>
                <w:szCs w:val="24"/>
                <w:vertAlign w:val="baseli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水箱内置进水口配套浮球阀</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零星费用</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旧水箱、材料拆除及清运</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水箱与管路连接阀门</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gridSpan w:val="3"/>
            <w:vAlign w:val="center"/>
          </w:tcPr>
          <w:p>
            <w:pPr>
              <w:pStyle w:val="7"/>
              <w:keepNext w:val="0"/>
              <w:keepLines w:val="0"/>
              <w:pageBreakBefore w:val="0"/>
              <w:widowControl w:val="0"/>
              <w:tabs>
                <w:tab w:val="left" w:pos="947"/>
              </w:tabs>
              <w:kinsoku/>
              <w:wordWrap/>
              <w:overflowPunct/>
              <w:topLinePunct w:val="0"/>
              <w:autoSpaceDE/>
              <w:autoSpaceDN/>
              <w:bidi w:val="0"/>
              <w:adjustRightInd/>
              <w:snapToGrid w:val="0"/>
              <w:spacing w:line="460" w:lineRule="exact"/>
              <w:jc w:val="left"/>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注：</w:t>
            </w:r>
            <w:r>
              <w:rPr>
                <w:rFonts w:hint="eastAsia"/>
                <w:sz w:val="24"/>
                <w:szCs w:val="24"/>
              </w:rPr>
              <w:t>单价和总价均应包括</w:t>
            </w:r>
            <w:r>
              <w:rPr>
                <w:rFonts w:hint="eastAsia"/>
                <w:sz w:val="24"/>
                <w:szCs w:val="24"/>
                <w:lang w:val="en-US" w:eastAsia="zh-CN"/>
              </w:rPr>
              <w:t>人工费、</w:t>
            </w:r>
            <w:r>
              <w:rPr>
                <w:rFonts w:hint="eastAsia"/>
                <w:color w:val="0000FF"/>
                <w:sz w:val="24"/>
                <w:szCs w:val="24"/>
                <w:lang w:eastAsia="zh-CN"/>
              </w:rPr>
              <w:t>旧水箱、</w:t>
            </w:r>
            <w:r>
              <w:rPr>
                <w:rFonts w:hint="eastAsia"/>
                <w:color w:val="0000FF"/>
                <w:sz w:val="24"/>
                <w:szCs w:val="24"/>
                <w:lang w:val="en-US" w:eastAsia="zh-CN"/>
              </w:rPr>
              <w:t>材料</w:t>
            </w:r>
            <w:r>
              <w:rPr>
                <w:rFonts w:hint="eastAsia"/>
                <w:color w:val="0000FF"/>
                <w:sz w:val="24"/>
                <w:szCs w:val="24"/>
                <w:lang w:eastAsia="zh-CN"/>
              </w:rPr>
              <w:t>拆除</w:t>
            </w:r>
            <w:r>
              <w:rPr>
                <w:rFonts w:hint="eastAsia"/>
                <w:color w:val="0000FF"/>
                <w:sz w:val="24"/>
                <w:szCs w:val="24"/>
                <w:lang w:val="en-US" w:eastAsia="zh-CN"/>
              </w:rPr>
              <w:t>及清运</w:t>
            </w:r>
            <w:r>
              <w:rPr>
                <w:rFonts w:hint="eastAsia"/>
                <w:color w:val="0000FF"/>
                <w:sz w:val="24"/>
                <w:szCs w:val="24"/>
                <w:lang w:eastAsia="zh-CN"/>
              </w:rPr>
              <w:t>费用、</w:t>
            </w:r>
            <w:r>
              <w:rPr>
                <w:rFonts w:hint="eastAsia"/>
                <w:sz w:val="24"/>
                <w:szCs w:val="24"/>
              </w:rPr>
              <w:t>全部设备价、包装费、运输、安装、调试、培训、技术服务、必不可少的部件、标准备件、专用工具</w:t>
            </w:r>
            <w:r>
              <w:rPr>
                <w:rFonts w:hint="eastAsia"/>
                <w:sz w:val="24"/>
                <w:szCs w:val="24"/>
                <w:lang w:eastAsia="zh-CN"/>
              </w:rPr>
              <w:t>、</w:t>
            </w:r>
            <w:r>
              <w:rPr>
                <w:rFonts w:hint="eastAsia"/>
                <w:sz w:val="24"/>
                <w:szCs w:val="24"/>
                <w:lang w:val="en-US" w:eastAsia="zh-CN"/>
              </w:rPr>
              <w:t>确保验收通过、终生维护</w:t>
            </w:r>
            <w:r>
              <w:rPr>
                <w:rFonts w:hint="eastAsia"/>
                <w:sz w:val="24"/>
                <w:szCs w:val="24"/>
              </w:rPr>
              <w:t>等费用，以及已支付或将支付的</w:t>
            </w:r>
            <w:r>
              <w:rPr>
                <w:rFonts w:hint="eastAsia"/>
                <w:sz w:val="24"/>
                <w:szCs w:val="24"/>
                <w:lang w:val="en-US" w:eastAsia="zh-CN"/>
              </w:rPr>
              <w:t>招标代理费、项目审计费、</w:t>
            </w:r>
            <w:r>
              <w:rPr>
                <w:rFonts w:hint="eastAsia"/>
                <w:sz w:val="24"/>
                <w:szCs w:val="24"/>
              </w:rPr>
              <w:t>营业税和其它税费。</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sz w:val="24"/>
          <w:szCs w:val="32"/>
          <w:lang w:val="en-US" w:eastAsia="zh-CN"/>
        </w:rPr>
      </w:pPr>
      <w:r>
        <w:rPr>
          <w:sz w:val="24"/>
          <w:szCs w:val="32"/>
        </w:rPr>
        <w:t>1.3 数量（单位）：</w:t>
      </w:r>
      <w:r>
        <w:rPr>
          <w:rFonts w:hint="eastAsia"/>
          <w:sz w:val="24"/>
          <w:szCs w:val="32"/>
          <w:lang w:val="en-US" w:eastAsia="zh-CN"/>
        </w:rPr>
        <w:t>1台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二、合同金额</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2.1 本合同金额为（大写）：_____________元（_____________元）人民币</w:t>
      </w:r>
      <w:r>
        <w:rPr>
          <w:rFonts w:hint="eastAsia"/>
          <w:sz w:val="24"/>
          <w:szCs w:val="32"/>
        </w:rPr>
        <w:t>或其他币种</w:t>
      </w:r>
      <w:r>
        <w:rPr>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三、技术资料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3.1乙方应按招标文件规定的时间向甲方提供使用货物的有关技术资料。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四、知识产权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4.1乙</w:t>
      </w:r>
      <w:r>
        <w:rPr>
          <w:rFonts w:hint="eastAsia"/>
          <w:sz w:val="24"/>
          <w:szCs w:val="32"/>
        </w:rPr>
        <w:t>方应保证甲方在使用、接受本合同货物和服务或其任何一部分时不受第三方提出侵犯其专利权、版权、商标权和工业设计权等知识产权的起诉。一旦出现侵权，由乙方负全部责任。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五、产权担保</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5.1 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六、履约保证金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6.1乙方交纳人民币_________元作为本合同的履约保证金</w:t>
      </w:r>
      <w:r>
        <w:rPr>
          <w:b/>
          <w:bCs/>
          <w:sz w:val="24"/>
          <w:szCs w:val="32"/>
          <w:highlight w:val="none"/>
        </w:rPr>
        <w:t>（</w:t>
      </w:r>
      <w:r>
        <w:rPr>
          <w:rFonts w:hint="eastAsia"/>
          <w:b/>
          <w:bCs/>
          <w:sz w:val="24"/>
          <w:szCs w:val="32"/>
          <w:highlight w:val="none"/>
          <w:lang w:eastAsia="zh-CN"/>
        </w:rPr>
        <w:t>中标价的</w:t>
      </w:r>
      <w:r>
        <w:rPr>
          <w:rFonts w:hint="eastAsia"/>
          <w:b/>
          <w:bCs/>
          <w:sz w:val="24"/>
          <w:szCs w:val="32"/>
          <w:highlight w:val="none"/>
          <w:lang w:val="en-US" w:eastAsia="zh-CN"/>
        </w:rPr>
        <w:t>5%</w:t>
      </w:r>
      <w:r>
        <w:rPr>
          <w:b/>
          <w:bCs/>
          <w:sz w:val="24"/>
          <w:szCs w:val="32"/>
          <w:highlight w:val="none"/>
        </w:rPr>
        <w:t>）</w:t>
      </w:r>
      <w:r>
        <w:rPr>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b/>
          <w:bCs/>
          <w:sz w:val="24"/>
          <w:szCs w:val="32"/>
        </w:rPr>
        <w:t>七、转包或分包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7.1</w:t>
      </w:r>
      <w:r>
        <w:rPr>
          <w:rFonts w:hint="eastAsia"/>
          <w:sz w:val="24"/>
          <w:szCs w:val="32"/>
        </w:rPr>
        <w:t>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 xml:space="preserve">7.2 </w:t>
      </w:r>
      <w:r>
        <w:rPr>
          <w:rFonts w:hint="eastAsia"/>
          <w:sz w:val="24"/>
          <w:szCs w:val="32"/>
        </w:rPr>
        <w:t>除非得到甲方的书面同意，乙方不得部分分包给他人供应。</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7.3</w:t>
      </w:r>
      <w:r>
        <w:rPr>
          <w:rFonts w:hint="eastAsia"/>
          <w:sz w:val="24"/>
          <w:szCs w:val="32"/>
        </w:rPr>
        <w:t>如有转让和未经甲方同意的分包行为，甲方有权给予终止合同。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b/>
          <w:bCs/>
          <w:sz w:val="24"/>
          <w:szCs w:val="32"/>
        </w:rPr>
        <w:t>八、质保期</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sz w:val="24"/>
          <w:szCs w:val="32"/>
          <w:lang w:eastAsia="zh-CN"/>
        </w:rPr>
      </w:pPr>
      <w:r>
        <w:rPr>
          <w:sz w:val="24"/>
          <w:szCs w:val="32"/>
          <w:highlight w:val="none"/>
        </w:rPr>
        <w:t>8.1 质保期</w:t>
      </w:r>
      <w:r>
        <w:rPr>
          <w:sz w:val="24"/>
          <w:szCs w:val="32"/>
          <w:highlight w:val="none"/>
          <w:u w:val="single"/>
        </w:rPr>
        <w:t xml:space="preserve">    </w:t>
      </w:r>
      <w:r>
        <w:rPr>
          <w:sz w:val="24"/>
          <w:szCs w:val="32"/>
          <w:highlight w:val="none"/>
        </w:rPr>
        <w:t>年（自交货验收合格之日起计）</w:t>
      </w:r>
      <w:r>
        <w:rPr>
          <w:rFonts w:hint="eastAsia"/>
          <w:sz w:val="24"/>
          <w:szCs w:val="32"/>
          <w:highlight w:val="none"/>
          <w:lang w:eastAsia="zh-CN"/>
        </w:rPr>
        <w:t>；</w:t>
      </w:r>
      <w:r>
        <w:rPr>
          <w:sz w:val="24"/>
          <w:szCs w:val="32"/>
        </w:rPr>
        <w:t>超过</w:t>
      </w:r>
      <w:r>
        <w:rPr>
          <w:rFonts w:hint="eastAsia"/>
          <w:sz w:val="24"/>
          <w:szCs w:val="32"/>
          <w:lang w:val="en-US" w:eastAsia="zh-CN"/>
        </w:rPr>
        <w:t>质保期</w:t>
      </w:r>
      <w:r>
        <w:rPr>
          <w:sz w:val="24"/>
          <w:szCs w:val="32"/>
        </w:rPr>
        <w:t>，终生</w:t>
      </w:r>
      <w:r>
        <w:rPr>
          <w:rFonts w:hint="eastAsia"/>
          <w:sz w:val="24"/>
          <w:szCs w:val="32"/>
          <w:lang w:val="en-US" w:eastAsia="zh-CN"/>
        </w:rPr>
        <w:t>免费</w:t>
      </w:r>
      <w:r>
        <w:rPr>
          <w:sz w:val="24"/>
          <w:szCs w:val="32"/>
        </w:rPr>
        <w:t>维</w:t>
      </w:r>
      <w:r>
        <w:rPr>
          <w:rFonts w:hint="eastAsia"/>
          <w:sz w:val="24"/>
          <w:szCs w:val="32"/>
          <w:lang w:val="en-US" w:eastAsia="zh-CN"/>
        </w:rPr>
        <w:t>护</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九、交货期、交货方式及交货地点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宋体"/>
          <w:sz w:val="24"/>
          <w:szCs w:val="32"/>
          <w:highlight w:val="none"/>
          <w:lang w:eastAsia="zh-CN"/>
        </w:rPr>
      </w:pPr>
      <w:r>
        <w:rPr>
          <w:sz w:val="24"/>
          <w:szCs w:val="32"/>
          <w:highlight w:val="none"/>
        </w:rPr>
        <w:t xml:space="preserve">9.1 </w:t>
      </w:r>
      <w:r>
        <w:rPr>
          <w:rFonts w:hint="eastAsia"/>
          <w:sz w:val="24"/>
          <w:szCs w:val="32"/>
          <w:highlight w:val="none"/>
          <w:lang w:val="en-US" w:eastAsia="zh-CN"/>
        </w:rPr>
        <w:t>合同履行期</w:t>
      </w:r>
      <w:r>
        <w:rPr>
          <w:sz w:val="24"/>
          <w:szCs w:val="32"/>
          <w:highlight w:val="none"/>
        </w:rPr>
        <w:t>：</w:t>
      </w:r>
      <w:r>
        <w:rPr>
          <w:rFonts w:hint="eastAsia"/>
          <w:sz w:val="24"/>
          <w:szCs w:val="24"/>
        </w:rPr>
        <w:t>合同签订后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个</w:t>
      </w:r>
      <w:r>
        <w:rPr>
          <w:rFonts w:hint="eastAsia"/>
          <w:sz w:val="24"/>
          <w:szCs w:val="24"/>
          <w:lang w:val="en-US" w:eastAsia="zh-CN"/>
        </w:rPr>
        <w:t>工作日</w:t>
      </w:r>
      <w:r>
        <w:rPr>
          <w:rFonts w:hint="eastAsia"/>
          <w:sz w:val="24"/>
          <w:szCs w:val="24"/>
        </w:rPr>
        <w:t>内必须完成供货并安装、调试、验收合格后交付采购人使用（特殊情况从其约定）</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9.2 交货方式：</w:t>
      </w:r>
      <w:r>
        <w:rPr>
          <w:sz w:val="24"/>
          <w:szCs w:val="32"/>
          <w:u w:val="single"/>
        </w:rPr>
        <w:t>_</w:t>
      </w:r>
      <w:r>
        <w:rPr>
          <w:rFonts w:hint="eastAsia"/>
          <w:sz w:val="24"/>
          <w:szCs w:val="32"/>
          <w:u w:val="single"/>
          <w:lang w:val="en-US" w:eastAsia="zh-CN"/>
        </w:rPr>
        <w:t>运至现场安装</w:t>
      </w:r>
      <w:r>
        <w:rPr>
          <w:sz w:val="24"/>
          <w:szCs w:val="32"/>
          <w:u w:val="single"/>
        </w:rPr>
        <w:t>_</w:t>
      </w:r>
      <w:r>
        <w:rPr>
          <w:sz w:val="24"/>
          <w:szCs w:val="32"/>
        </w:rPr>
        <w:t>_</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rPr>
        <w:t>9.3 交货地点：</w:t>
      </w:r>
      <w:r>
        <w:rPr>
          <w:rFonts w:hint="eastAsia"/>
          <w:sz w:val="24"/>
          <w:szCs w:val="32"/>
          <w:lang w:val="en-US" w:eastAsia="zh-CN"/>
        </w:rPr>
        <w:t>盐城市档案馆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十、货款支付</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宋体"/>
          <w:sz w:val="24"/>
          <w:szCs w:val="32"/>
          <w:lang w:val="en-US" w:eastAsia="zh-CN"/>
        </w:rPr>
      </w:pPr>
      <w:r>
        <w:rPr>
          <w:sz w:val="24"/>
          <w:szCs w:val="32"/>
          <w:highlight w:val="green"/>
        </w:rPr>
        <w:t>10.1 付款方式：</w:t>
      </w:r>
      <w:r>
        <w:rPr>
          <w:rFonts w:hint="eastAsia"/>
          <w:sz w:val="24"/>
          <w:szCs w:val="32"/>
          <w:highlight w:val="green"/>
          <w:lang w:val="en-US" w:eastAsia="zh-CN"/>
        </w:rPr>
        <w:t>货物安装验收合格后，乙方开据正式增值税发票，甲方在15个工作日内支付给乙方合同金额的90%，余款作为质保金，两年质保期满后无息支付给乙方。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sz w:val="24"/>
          <w:szCs w:val="32"/>
        </w:rPr>
        <w:t>10.2当采购数量与实际使用数量不一致时，</w:t>
      </w:r>
      <w:r>
        <w:rPr>
          <w:rFonts w:hint="eastAsia"/>
          <w:sz w:val="24"/>
          <w:szCs w:val="32"/>
        </w:rPr>
        <w:t>乙方</w:t>
      </w:r>
      <w:r>
        <w:rPr>
          <w:sz w:val="24"/>
          <w:szCs w:val="32"/>
        </w:rPr>
        <w:t>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rFonts w:hint="eastAsia"/>
          <w:b/>
          <w:bCs/>
          <w:sz w:val="24"/>
          <w:szCs w:val="32"/>
        </w:rPr>
        <w:t>十一</w:t>
      </w:r>
      <w:r>
        <w:rPr>
          <w:rFonts w:hint="eastAsia"/>
          <w:b/>
          <w:bCs/>
          <w:sz w:val="24"/>
          <w:szCs w:val="32"/>
          <w:lang w:eastAsia="zh-CN"/>
        </w:rPr>
        <w:t>、</w:t>
      </w:r>
      <w:r>
        <w:rPr>
          <w:rFonts w:hint="eastAsia"/>
          <w:b/>
          <w:bCs/>
          <w:sz w:val="24"/>
          <w:szCs w:val="32"/>
        </w:rPr>
        <w:t>税费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11.1</w:t>
      </w:r>
      <w:r>
        <w:rPr>
          <w:rFonts w:hint="eastAsia"/>
          <w:sz w:val="24"/>
          <w:szCs w:val="32"/>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十二、质量保证及售后服务</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12.1 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12.2 乙方提供的货物在质量期内因货物本身的质量问题发生故障，乙方应负责免费更换。对达不到技术要求者，根据实际情况，经双方协商，可按以下办法处理：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⑴更换：由乙方承担所发生的全部费用。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⑵贬值处理：由甲乙双方合议定价。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12.3 如在使用过程中发生质量问题，乙方在接到甲方通知后在</w:t>
      </w:r>
      <w:r>
        <w:rPr>
          <w:rFonts w:hint="eastAsia"/>
          <w:color w:val="0070C0"/>
          <w:sz w:val="24"/>
          <w:szCs w:val="32"/>
          <w:u w:val="single"/>
          <w:lang w:val="en-US" w:eastAsia="zh-CN"/>
        </w:rPr>
        <w:t xml:space="preserve"> 2 </w:t>
      </w:r>
      <w:r>
        <w:rPr>
          <w:color w:val="0070C0"/>
          <w:sz w:val="24"/>
          <w:szCs w:val="32"/>
          <w:highlight w:val="none"/>
        </w:rPr>
        <w:t>小时内</w:t>
      </w:r>
      <w:r>
        <w:rPr>
          <w:sz w:val="24"/>
          <w:szCs w:val="32"/>
        </w:rPr>
        <w:t>到达甲方现场。</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12.4 在质保期</w:t>
      </w:r>
      <w:r>
        <w:rPr>
          <w:rFonts w:hint="eastAsia"/>
          <w:sz w:val="24"/>
          <w:szCs w:val="32"/>
          <w:lang w:val="en-US" w:eastAsia="zh-CN"/>
        </w:rPr>
        <w:t>及终生维护期</w:t>
      </w:r>
      <w:r>
        <w:rPr>
          <w:sz w:val="24"/>
          <w:szCs w:val="32"/>
        </w:rPr>
        <w:t>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十三、调试和验收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13.4 对技术复杂的货物，甲方</w:t>
      </w:r>
      <w:r>
        <w:rPr>
          <w:rFonts w:hint="eastAsia"/>
          <w:sz w:val="24"/>
          <w:szCs w:val="32"/>
        </w:rPr>
        <w:t>可</w:t>
      </w:r>
      <w:r>
        <w:rPr>
          <w:sz w:val="24"/>
          <w:szCs w:val="32"/>
        </w:rPr>
        <w:t>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13.5 验收时乙方必须在现场，验收完毕后作出验收结果报告；验收费用由</w:t>
      </w:r>
      <w:r>
        <w:rPr>
          <w:rFonts w:hint="eastAsia"/>
          <w:sz w:val="24"/>
          <w:szCs w:val="32"/>
        </w:rPr>
        <w:t>甲</w:t>
      </w:r>
      <w:r>
        <w:rPr>
          <w:sz w:val="24"/>
          <w:szCs w:val="32"/>
        </w:rPr>
        <w:t>乙</w:t>
      </w:r>
      <w:r>
        <w:rPr>
          <w:rFonts w:hint="eastAsia"/>
          <w:sz w:val="24"/>
          <w:szCs w:val="32"/>
        </w:rPr>
        <w:t>双</w:t>
      </w:r>
      <w:r>
        <w:rPr>
          <w:sz w:val="24"/>
          <w:szCs w:val="32"/>
        </w:rPr>
        <w:t>方</w:t>
      </w:r>
      <w:r>
        <w:rPr>
          <w:rFonts w:hint="eastAsia"/>
          <w:sz w:val="24"/>
          <w:szCs w:val="32"/>
        </w:rPr>
        <w:t>协商解决</w:t>
      </w:r>
      <w:r>
        <w:rPr>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十四、货物包装、发运及运输</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14.3 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14.5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十五、违约责任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15.1 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15.2 甲方无故逾期验收和办理货款支付手续的,甲方应按逾期付款总额每日万分之五向乙方支付违约金。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十六、不可抗力事件处理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16.3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十七、诉讼</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17.1 双方在执行合同中所发生的一切争议，应通过协商解决。如协商不成，可向合同签订地法院起诉，合同签订地在此约定为</w:t>
      </w:r>
      <w:r>
        <w:rPr>
          <w:rFonts w:hint="eastAsia"/>
          <w:sz w:val="24"/>
          <w:szCs w:val="32"/>
        </w:rPr>
        <w:t>盐城</w:t>
      </w:r>
      <w:r>
        <w:rPr>
          <w:sz w:val="24"/>
          <w:szCs w:val="32"/>
        </w:rPr>
        <w:t>市。</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b/>
          <w:bCs/>
          <w:sz w:val="24"/>
          <w:szCs w:val="32"/>
        </w:rPr>
        <w:t>十八、合同生效及其它</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18.1 合同经双方法定代表人或授权委托代</w:t>
      </w:r>
      <w:r>
        <w:rPr>
          <w:rFonts w:hint="eastAsia"/>
          <w:sz w:val="24"/>
          <w:szCs w:val="32"/>
        </w:rPr>
        <w:t>表</w:t>
      </w:r>
      <w:r>
        <w:rPr>
          <w:sz w:val="24"/>
          <w:szCs w:val="32"/>
        </w:rPr>
        <w:t>人签字并加盖单位公章</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18.2本合同未尽事宜，遵照《合同法》有关条文执行。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18.</w:t>
      </w:r>
      <w:r>
        <w:rPr>
          <w:rFonts w:hint="eastAsia"/>
          <w:sz w:val="24"/>
          <w:szCs w:val="32"/>
        </w:rPr>
        <w:t>3</w:t>
      </w:r>
      <w:r>
        <w:rPr>
          <w:sz w:val="24"/>
          <w:szCs w:val="32"/>
        </w:rPr>
        <w:t xml:space="preserve"> 本合同正本一式</w:t>
      </w:r>
      <w:r>
        <w:rPr>
          <w:rFonts w:hint="eastAsia"/>
          <w:sz w:val="24"/>
          <w:szCs w:val="32"/>
          <w:lang w:eastAsia="zh-CN"/>
        </w:rPr>
        <w:t>肆</w:t>
      </w:r>
      <w:r>
        <w:rPr>
          <w:sz w:val="24"/>
          <w:szCs w:val="32"/>
        </w:rPr>
        <w:t>份，具有同等法律效力，甲</w:t>
      </w:r>
      <w:r>
        <w:rPr>
          <w:rFonts w:hint="eastAsia"/>
          <w:sz w:val="24"/>
          <w:szCs w:val="32"/>
        </w:rPr>
        <w:t>方、</w:t>
      </w:r>
      <w:r>
        <w:rPr>
          <w:sz w:val="24"/>
          <w:szCs w:val="32"/>
        </w:rPr>
        <w:t>乙方各执</w:t>
      </w:r>
      <w:r>
        <w:rPr>
          <w:rFonts w:hint="eastAsia"/>
          <w:sz w:val="24"/>
          <w:szCs w:val="32"/>
          <w:lang w:eastAsia="zh-CN"/>
        </w:rPr>
        <w:t>贰</w:t>
      </w:r>
      <w:r>
        <w:rPr>
          <w:sz w:val="24"/>
          <w:szCs w:val="32"/>
        </w:rPr>
        <w:t>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甲方：                                   乙方：</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地址：                                   地址：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sz w:val="24"/>
          <w:szCs w:val="32"/>
        </w:rPr>
      </w:pPr>
      <w:r>
        <w:rPr>
          <w:sz w:val="24"/>
          <w:szCs w:val="32"/>
        </w:rPr>
        <w:t>法定代表人</w:t>
      </w:r>
      <w:r>
        <w:rPr>
          <w:rFonts w:hint="eastAsia"/>
          <w:sz w:val="24"/>
          <w:szCs w:val="32"/>
        </w:rPr>
        <w:t>或授权代表</w:t>
      </w:r>
      <w:r>
        <w:rPr>
          <w:sz w:val="24"/>
          <w:szCs w:val="32"/>
        </w:rPr>
        <w:t>：                   法定代表人</w:t>
      </w:r>
      <w:r>
        <w:rPr>
          <w:rFonts w:hint="eastAsia"/>
          <w:sz w:val="24"/>
          <w:szCs w:val="32"/>
        </w:rPr>
        <w:t>或授权代表</w:t>
      </w:r>
      <w:r>
        <w:rPr>
          <w:sz w:val="24"/>
          <w:szCs w:val="32"/>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rPr>
      </w:pPr>
      <w:r>
        <w:rPr>
          <w:rFonts w:hint="eastAsia"/>
          <w:sz w:val="24"/>
          <w:szCs w:val="32"/>
        </w:rPr>
        <w:t xml:space="preserve">联系电话：                              </w:t>
      </w:r>
      <w:r>
        <w:rPr>
          <w:sz w:val="24"/>
          <w:szCs w:val="32"/>
        </w:rPr>
        <w:t xml:space="preserve"> </w:t>
      </w:r>
      <w:r>
        <w:rPr>
          <w:rFonts w:hint="eastAsia"/>
          <w:sz w:val="24"/>
          <w:szCs w:val="32"/>
        </w:rPr>
        <w:t>联系电话：</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left"/>
        <w:textAlignment w:val="auto"/>
        <w:rPr>
          <w:rFonts w:hint="eastAsia"/>
          <w:sz w:val="24"/>
          <w:szCs w:val="32"/>
        </w:rPr>
      </w:pPr>
      <w:r>
        <w:rPr>
          <w:sz w:val="24"/>
          <w:szCs w:val="32"/>
        </w:rPr>
        <w:t>签订日期：      年  月  日</w:t>
      </w:r>
      <w:bookmarkEnd w:id="38"/>
      <w:bookmarkEnd w:id="39"/>
      <w:bookmarkEnd w:id="40"/>
    </w:p>
    <w:p>
      <w:pPr>
        <w:rPr>
          <w:rFonts w:hint="eastAsia"/>
        </w:rPr>
      </w:pPr>
    </w:p>
    <w:p>
      <w:pPr>
        <w:rPr>
          <w:rFonts w:hint="eastAsia"/>
        </w:rPr>
      </w:pPr>
    </w:p>
    <w:p>
      <w:pPr>
        <w:rPr>
          <w:rFonts w:hint="eastAsia"/>
        </w:rPr>
      </w:pPr>
    </w:p>
    <w:p>
      <w:pPr>
        <w:jc w:val="center"/>
        <w:rPr>
          <w:rFonts w:hint="eastAsia"/>
        </w:rPr>
      </w:pPr>
      <w:r>
        <w:rPr>
          <w:rFonts w:hint="eastAsia"/>
          <w:b/>
          <w:bCs/>
          <w:sz w:val="36"/>
          <w:szCs w:val="44"/>
        </w:rPr>
        <w:t>第四部分  项目需求</w:t>
      </w:r>
    </w:p>
    <w:p>
      <w:pPr>
        <w:rPr>
          <w:rFonts w:hint="eastAsia"/>
        </w:rPr>
      </w:pPr>
    </w:p>
    <w:p>
      <w:pPr>
        <w:pageBreakBefore w:val="0"/>
        <w:kinsoku/>
        <w:wordWrap/>
        <w:overflowPunct/>
        <w:topLinePunct w:val="0"/>
        <w:bidi w:val="0"/>
        <w:spacing w:beforeAutospacing="0" w:line="500" w:lineRule="exact"/>
        <w:ind w:firstLine="482" w:firstLineChars="200"/>
        <w:rPr>
          <w:rFonts w:hint="eastAsia"/>
          <w:b/>
          <w:bCs/>
          <w:sz w:val="24"/>
          <w:lang w:eastAsia="zh-CN"/>
        </w:rPr>
      </w:pPr>
      <w:r>
        <w:rPr>
          <w:rFonts w:hint="eastAsia"/>
          <w:b/>
          <w:bCs/>
          <w:sz w:val="24"/>
        </w:rPr>
        <w:t>一、</w:t>
      </w:r>
      <w:r>
        <w:rPr>
          <w:rFonts w:hint="eastAsia"/>
          <w:b/>
          <w:bCs/>
          <w:sz w:val="24"/>
          <w:lang w:eastAsia="zh-CN"/>
        </w:rPr>
        <w:t>采购内容</w:t>
      </w:r>
    </w:p>
    <w:p>
      <w:pPr>
        <w:pStyle w:val="2"/>
        <w:ind w:left="0" w:leftChars="0" w:firstLine="0" w:firstLineChars="0"/>
        <w:rPr>
          <w:rFonts w:hint="eastAsia"/>
          <w:lang w:eastAsia="zh-CN"/>
        </w:rPr>
      </w:pPr>
    </w:p>
    <w:p>
      <w:pPr>
        <w:pStyle w:val="2"/>
        <w:jc w:val="center"/>
        <w:rPr>
          <w:u w:val="none"/>
        </w:rPr>
      </w:pPr>
      <w:r>
        <w:rPr>
          <w:rFonts w:hint="eastAsia"/>
          <w:sz w:val="24"/>
          <w:szCs w:val="32"/>
          <w:u w:val="none"/>
          <w:lang w:val="en-US" w:eastAsia="zh-CN"/>
        </w:rPr>
        <w:t>盐城市档案馆</w:t>
      </w:r>
      <w:r>
        <w:rPr>
          <w:rFonts w:hint="eastAsia"/>
          <w:sz w:val="24"/>
          <w:szCs w:val="32"/>
          <w:u w:val="none"/>
          <w:lang w:eastAsia="zh-CN"/>
        </w:rPr>
        <w:t>不锈钢保温防水箱采购项目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513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名称</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规格型号及参数</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b/>
                <w:bCs/>
                <w:color w:val="000000"/>
                <w:sz w:val="24"/>
                <w:szCs w:val="24"/>
                <w:vertAlign w:val="baseline"/>
                <w:lang w:eastAsia="zh-CN"/>
              </w:rPr>
            </w:pPr>
            <w:r>
              <w:rPr>
                <w:rFonts w:hint="eastAsia" w:hAnsi="宋体"/>
                <w:b/>
                <w:bCs/>
                <w:color w:val="000000"/>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val="en-US" w:eastAsia="zh-CN"/>
              </w:rPr>
              <w:t>4000*2500*2000</w:t>
            </w:r>
          </w:p>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 xml:space="preserve">材质：304/2B  </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板材厚度</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eastAsia="zh-CN"/>
              </w:rPr>
              <w:t>底板</w:t>
            </w:r>
            <w:r>
              <w:rPr>
                <w:rFonts w:hint="eastAsia" w:hAnsi="宋体"/>
                <w:color w:val="000000"/>
                <w:sz w:val="24"/>
                <w:szCs w:val="24"/>
                <w:vertAlign w:val="baseline"/>
                <w:lang w:val="en-US" w:eastAsia="zh-CN"/>
              </w:rPr>
              <w:t>1.5 侧下1.5 侧上1.5 顶板1.2</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不锈钢水箱内部加强拉筋</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304/2B 食品级不锈钢</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水箱保温</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5CM橡胶  外板202不锈钢  五面保温</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水箱配件</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进出水口、排污溢流、人孔、爬梯等</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eastAsia="zh-CN"/>
              </w:rPr>
            </w:pPr>
            <w:r>
              <w:rPr>
                <w:rFonts w:hint="eastAsia" w:hAnsi="宋体"/>
                <w:color w:val="000000"/>
                <w:sz w:val="24"/>
                <w:szCs w:val="24"/>
                <w:vertAlign w:val="baseline"/>
                <w:lang w:eastAsia="zh-CN"/>
              </w:rPr>
              <w:t>水箱附件</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eastAsia="zh-CN"/>
              </w:rPr>
              <w:t>水箱外置液位显示管</w:t>
            </w:r>
            <w:r>
              <w:rPr>
                <w:rFonts w:hint="eastAsia" w:hAnsi="宋体"/>
                <w:color w:val="000000"/>
                <w:sz w:val="24"/>
                <w:szCs w:val="24"/>
                <w:vertAlign w:val="baseli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水箱内置进水口配套浮球阀</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eastAsia="宋体"/>
                <w:color w:val="000000"/>
                <w:sz w:val="24"/>
                <w:szCs w:val="24"/>
                <w:vertAlign w:val="baseline"/>
                <w:lang w:val="en-US" w:eastAsia="zh-CN"/>
              </w:rPr>
            </w:pPr>
            <w:r>
              <w:rPr>
                <w:rFonts w:hint="eastAsia" w:hAnsi="宋体"/>
                <w:color w:val="00000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零星费用</w:t>
            </w: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旧水箱、材料拆除及清运</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p>
        </w:tc>
        <w:tc>
          <w:tcPr>
            <w:tcW w:w="513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水箱与管路连接阀门</w:t>
            </w:r>
          </w:p>
        </w:tc>
        <w:tc>
          <w:tcPr>
            <w:tcW w:w="2050" w:type="dxa"/>
            <w:vAlign w:val="center"/>
          </w:tcPr>
          <w:p>
            <w:pPr>
              <w:pStyle w:val="7"/>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hAnsi="宋体"/>
                <w:color w:val="000000"/>
                <w:sz w:val="24"/>
                <w:szCs w:val="24"/>
                <w:vertAlign w:val="baseline"/>
                <w:lang w:val="en-US" w:eastAsia="zh-CN"/>
              </w:rPr>
            </w:pPr>
            <w:r>
              <w:rPr>
                <w:rFonts w:hint="eastAsia" w:hAnsi="宋体"/>
                <w:color w:val="000000"/>
                <w:sz w:val="24"/>
                <w:szCs w:val="24"/>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gridSpan w:val="3"/>
            <w:vAlign w:val="center"/>
          </w:tcPr>
          <w:p>
            <w:pPr>
              <w:pStyle w:val="7"/>
              <w:keepNext w:val="0"/>
              <w:keepLines w:val="0"/>
              <w:pageBreakBefore w:val="0"/>
              <w:widowControl w:val="0"/>
              <w:tabs>
                <w:tab w:val="left" w:pos="947"/>
              </w:tabs>
              <w:kinsoku/>
              <w:wordWrap/>
              <w:overflowPunct/>
              <w:topLinePunct w:val="0"/>
              <w:autoSpaceDE/>
              <w:autoSpaceDN/>
              <w:bidi w:val="0"/>
              <w:adjustRightInd/>
              <w:snapToGrid w:val="0"/>
              <w:spacing w:line="460" w:lineRule="exact"/>
              <w:jc w:val="left"/>
              <w:textAlignment w:val="auto"/>
              <w:rPr>
                <w:rFonts w:hint="default" w:hAnsi="宋体"/>
                <w:color w:val="000000"/>
                <w:sz w:val="24"/>
                <w:szCs w:val="24"/>
                <w:vertAlign w:val="baseline"/>
                <w:lang w:val="en-US" w:eastAsia="zh-CN"/>
              </w:rPr>
            </w:pPr>
            <w:r>
              <w:rPr>
                <w:rFonts w:hint="eastAsia" w:hAnsi="宋体"/>
                <w:color w:val="000000"/>
                <w:sz w:val="24"/>
                <w:szCs w:val="24"/>
                <w:vertAlign w:val="baseline"/>
                <w:lang w:val="en-US" w:eastAsia="zh-CN"/>
              </w:rPr>
              <w:t>注：</w:t>
            </w:r>
            <w:r>
              <w:rPr>
                <w:rFonts w:hint="eastAsia"/>
                <w:sz w:val="24"/>
                <w:szCs w:val="24"/>
              </w:rPr>
              <w:t>单价和总价均应包括</w:t>
            </w:r>
            <w:r>
              <w:rPr>
                <w:rFonts w:hint="eastAsia"/>
                <w:sz w:val="24"/>
                <w:szCs w:val="24"/>
                <w:lang w:val="en-US" w:eastAsia="zh-CN"/>
              </w:rPr>
              <w:t>人工费、</w:t>
            </w:r>
            <w:r>
              <w:rPr>
                <w:rFonts w:hint="eastAsia"/>
                <w:color w:val="0000FF"/>
                <w:sz w:val="24"/>
                <w:szCs w:val="24"/>
                <w:lang w:eastAsia="zh-CN"/>
              </w:rPr>
              <w:t>旧水箱、</w:t>
            </w:r>
            <w:r>
              <w:rPr>
                <w:rFonts w:hint="eastAsia"/>
                <w:color w:val="0000FF"/>
                <w:sz w:val="24"/>
                <w:szCs w:val="24"/>
                <w:lang w:val="en-US" w:eastAsia="zh-CN"/>
              </w:rPr>
              <w:t>材料</w:t>
            </w:r>
            <w:r>
              <w:rPr>
                <w:rFonts w:hint="eastAsia"/>
                <w:color w:val="0000FF"/>
                <w:sz w:val="24"/>
                <w:szCs w:val="24"/>
                <w:lang w:eastAsia="zh-CN"/>
              </w:rPr>
              <w:t>拆除</w:t>
            </w:r>
            <w:r>
              <w:rPr>
                <w:rFonts w:hint="eastAsia"/>
                <w:color w:val="0000FF"/>
                <w:sz w:val="24"/>
                <w:szCs w:val="24"/>
                <w:lang w:val="en-US" w:eastAsia="zh-CN"/>
              </w:rPr>
              <w:t>及清运</w:t>
            </w:r>
            <w:r>
              <w:rPr>
                <w:rFonts w:hint="eastAsia"/>
                <w:color w:val="0000FF"/>
                <w:sz w:val="24"/>
                <w:szCs w:val="24"/>
                <w:lang w:eastAsia="zh-CN"/>
              </w:rPr>
              <w:t>费用、</w:t>
            </w:r>
            <w:r>
              <w:rPr>
                <w:rFonts w:hint="eastAsia"/>
                <w:sz w:val="24"/>
                <w:szCs w:val="24"/>
              </w:rPr>
              <w:t>全部设备价、包装费、运输、安装、调试、培训、技术服务、必不可少的部件、标准备件、专用工具</w:t>
            </w:r>
            <w:r>
              <w:rPr>
                <w:rFonts w:hint="eastAsia"/>
                <w:sz w:val="24"/>
                <w:szCs w:val="24"/>
                <w:lang w:eastAsia="zh-CN"/>
              </w:rPr>
              <w:t>、</w:t>
            </w:r>
            <w:r>
              <w:rPr>
                <w:rFonts w:hint="eastAsia"/>
                <w:sz w:val="24"/>
                <w:szCs w:val="24"/>
                <w:lang w:val="en-US" w:eastAsia="zh-CN"/>
              </w:rPr>
              <w:t>确保验收通过、终生维护</w:t>
            </w:r>
            <w:r>
              <w:rPr>
                <w:rFonts w:hint="eastAsia"/>
                <w:sz w:val="24"/>
                <w:szCs w:val="24"/>
              </w:rPr>
              <w:t>等费用，以及已支付或将支付的</w:t>
            </w:r>
            <w:r>
              <w:rPr>
                <w:rFonts w:hint="eastAsia"/>
                <w:sz w:val="24"/>
                <w:szCs w:val="24"/>
                <w:lang w:val="en-US" w:eastAsia="zh-CN"/>
              </w:rPr>
              <w:t>招标代理费、项目审计费、</w:t>
            </w:r>
            <w:r>
              <w:rPr>
                <w:rFonts w:hint="eastAsia"/>
                <w:sz w:val="24"/>
                <w:szCs w:val="24"/>
              </w:rPr>
              <w:t>营业税和其它税费。</w:t>
            </w:r>
          </w:p>
        </w:tc>
      </w:tr>
    </w:tbl>
    <w:p>
      <w:pPr>
        <w:pageBreakBefore w:val="0"/>
        <w:kinsoku/>
        <w:wordWrap/>
        <w:overflowPunct/>
        <w:topLinePunct w:val="0"/>
        <w:bidi w:val="0"/>
        <w:spacing w:beforeAutospacing="0" w:line="500" w:lineRule="exact"/>
        <w:rPr>
          <w:rFonts w:hint="eastAsia"/>
          <w:sz w:val="24"/>
          <w:highlight w:val="none"/>
          <w:lang w:val="en-US" w:eastAsia="zh-CN"/>
        </w:rPr>
      </w:pPr>
    </w:p>
    <w:p>
      <w:pPr>
        <w:pageBreakBefore w:val="0"/>
        <w:kinsoku/>
        <w:wordWrap/>
        <w:overflowPunct/>
        <w:topLinePunct w:val="0"/>
        <w:bidi w:val="0"/>
        <w:spacing w:beforeAutospacing="0" w:line="500" w:lineRule="exact"/>
        <w:ind w:firstLine="482" w:firstLineChars="200"/>
        <w:rPr>
          <w:sz w:val="24"/>
        </w:rPr>
      </w:pPr>
      <w:r>
        <w:rPr>
          <w:rFonts w:hint="eastAsia"/>
          <w:b/>
          <w:bCs/>
          <w:sz w:val="24"/>
        </w:rPr>
        <w:t>二、服务要求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4"/>
          <w:highlight w:val="green"/>
          <w:vertAlign w:val="baseline"/>
          <w:lang w:val="en-US" w:eastAsia="zh-CN" w:bidi="ar-SA"/>
        </w:rPr>
      </w:pPr>
      <w:r>
        <w:rPr>
          <w:rFonts w:hint="eastAsia" w:ascii="宋体" w:hAnsi="宋体" w:eastAsia="宋体" w:cs="Courier New"/>
          <w:color w:val="000000"/>
          <w:kern w:val="2"/>
          <w:sz w:val="24"/>
          <w:szCs w:val="24"/>
          <w:highlight w:val="green"/>
          <w:vertAlign w:val="baseline"/>
          <w:lang w:val="en-US" w:eastAsia="zh-CN" w:bidi="ar-SA"/>
        </w:rPr>
        <w:t>1、合同履行期限：</w:t>
      </w:r>
      <w:r>
        <w:rPr>
          <w:rFonts w:hint="eastAsia"/>
          <w:sz w:val="24"/>
          <w:szCs w:val="24"/>
          <w:highlight w:val="green"/>
        </w:rPr>
        <w:t>合同签订后</w:t>
      </w:r>
      <w:r>
        <w:rPr>
          <w:rFonts w:hint="eastAsia"/>
          <w:sz w:val="24"/>
          <w:szCs w:val="24"/>
          <w:highlight w:val="green"/>
          <w:lang w:val="en-US" w:eastAsia="zh-CN"/>
        </w:rPr>
        <w:t xml:space="preserve"> </w:t>
      </w:r>
      <w:r>
        <w:rPr>
          <w:rFonts w:hint="eastAsia"/>
          <w:sz w:val="24"/>
          <w:szCs w:val="24"/>
          <w:highlight w:val="green"/>
          <w:u w:val="single"/>
          <w:lang w:val="en-US" w:eastAsia="zh-CN"/>
        </w:rPr>
        <w:t xml:space="preserve">  30  </w:t>
      </w:r>
      <w:r>
        <w:rPr>
          <w:rFonts w:hint="eastAsia"/>
          <w:sz w:val="24"/>
          <w:szCs w:val="24"/>
          <w:highlight w:val="green"/>
          <w:u w:val="none"/>
          <w:lang w:val="en-US" w:eastAsia="zh-CN"/>
        </w:rPr>
        <w:t>个</w:t>
      </w:r>
      <w:r>
        <w:rPr>
          <w:rFonts w:hint="eastAsia"/>
          <w:sz w:val="24"/>
          <w:szCs w:val="24"/>
          <w:highlight w:val="green"/>
          <w:lang w:val="en-US" w:eastAsia="zh-CN"/>
        </w:rPr>
        <w:t>工作日</w:t>
      </w:r>
      <w:r>
        <w:rPr>
          <w:rFonts w:hint="eastAsia"/>
          <w:sz w:val="24"/>
          <w:szCs w:val="24"/>
          <w:highlight w:val="green"/>
        </w:rPr>
        <w:t>内必须完成供货并安装、调试、验收合格后交付采购人使用（特殊情况从其约定）</w:t>
      </w:r>
      <w:r>
        <w:rPr>
          <w:rFonts w:hint="eastAsia"/>
          <w:sz w:val="24"/>
          <w:szCs w:val="24"/>
          <w:highlight w:val="green"/>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Courier New"/>
          <w:color w:val="000000"/>
          <w:kern w:val="2"/>
          <w:sz w:val="24"/>
          <w:szCs w:val="24"/>
          <w:highlight w:val="green"/>
          <w:vertAlign w:val="baseline"/>
          <w:lang w:val="en-US" w:eastAsia="zh-CN" w:bidi="ar-SA"/>
        </w:rPr>
      </w:pPr>
      <w:r>
        <w:rPr>
          <w:rFonts w:hint="eastAsia" w:ascii="宋体" w:hAnsi="宋体" w:eastAsia="宋体" w:cs="Courier New"/>
          <w:color w:val="000000"/>
          <w:kern w:val="2"/>
          <w:sz w:val="24"/>
          <w:szCs w:val="24"/>
          <w:highlight w:val="green"/>
          <w:vertAlign w:val="baseline"/>
          <w:lang w:val="en-US" w:eastAsia="zh-CN" w:bidi="ar-SA"/>
        </w:rPr>
        <w:t>2、</w:t>
      </w:r>
      <w:r>
        <w:rPr>
          <w:sz w:val="24"/>
          <w:szCs w:val="32"/>
          <w:highlight w:val="green"/>
        </w:rPr>
        <w:t>质保期</w:t>
      </w:r>
      <w:r>
        <w:rPr>
          <w:sz w:val="24"/>
          <w:szCs w:val="32"/>
          <w:highlight w:val="green"/>
          <w:u w:val="single"/>
        </w:rPr>
        <w:t xml:space="preserve"> </w:t>
      </w:r>
      <w:r>
        <w:rPr>
          <w:rFonts w:hint="eastAsia"/>
          <w:sz w:val="24"/>
          <w:szCs w:val="32"/>
          <w:highlight w:val="green"/>
          <w:u w:val="single"/>
          <w:lang w:val="en-US" w:eastAsia="zh-CN"/>
        </w:rPr>
        <w:t>贰</w:t>
      </w:r>
      <w:r>
        <w:rPr>
          <w:sz w:val="24"/>
          <w:szCs w:val="32"/>
          <w:highlight w:val="green"/>
          <w:u w:val="single"/>
        </w:rPr>
        <w:t xml:space="preserve">  </w:t>
      </w:r>
      <w:r>
        <w:rPr>
          <w:sz w:val="24"/>
          <w:szCs w:val="32"/>
          <w:highlight w:val="green"/>
        </w:rPr>
        <w:t>年（自交货验收合格之日起计）</w:t>
      </w:r>
      <w:r>
        <w:rPr>
          <w:rFonts w:hint="eastAsia"/>
          <w:sz w:val="24"/>
          <w:szCs w:val="32"/>
          <w:highlight w:val="green"/>
          <w:lang w:eastAsia="zh-CN"/>
        </w:rPr>
        <w:t>；</w:t>
      </w:r>
      <w:r>
        <w:rPr>
          <w:sz w:val="24"/>
          <w:szCs w:val="32"/>
          <w:highlight w:val="green"/>
        </w:rPr>
        <w:t>超过</w:t>
      </w:r>
      <w:r>
        <w:rPr>
          <w:rFonts w:hint="eastAsia"/>
          <w:sz w:val="24"/>
          <w:szCs w:val="32"/>
          <w:highlight w:val="green"/>
          <w:lang w:val="en-US" w:eastAsia="zh-CN"/>
        </w:rPr>
        <w:t>质保期</w:t>
      </w:r>
      <w:r>
        <w:rPr>
          <w:sz w:val="24"/>
          <w:szCs w:val="32"/>
          <w:highlight w:val="green"/>
        </w:rPr>
        <w:t>，终生</w:t>
      </w:r>
      <w:r>
        <w:rPr>
          <w:rFonts w:hint="eastAsia"/>
          <w:sz w:val="24"/>
          <w:szCs w:val="32"/>
          <w:highlight w:val="green"/>
          <w:lang w:val="en-US" w:eastAsia="zh-CN"/>
        </w:rPr>
        <w:t>免费</w:t>
      </w:r>
      <w:r>
        <w:rPr>
          <w:sz w:val="24"/>
          <w:szCs w:val="32"/>
          <w:highlight w:val="green"/>
        </w:rPr>
        <w:t>维</w:t>
      </w:r>
      <w:r>
        <w:rPr>
          <w:rFonts w:hint="eastAsia"/>
          <w:sz w:val="24"/>
          <w:szCs w:val="32"/>
          <w:highlight w:val="green"/>
          <w:lang w:val="en-US" w:eastAsia="zh-CN"/>
        </w:rPr>
        <w:t>护</w:t>
      </w:r>
      <w:r>
        <w:rPr>
          <w:rFonts w:hint="eastAsia"/>
          <w:sz w:val="24"/>
          <w:szCs w:val="32"/>
          <w:highlight w:val="green"/>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b/>
          <w:bCs/>
          <w:sz w:val="36"/>
          <w:szCs w:val="44"/>
        </w:rPr>
        <w:t>第五部分  资信证明文件要求</w:t>
      </w:r>
    </w:p>
    <w:p>
      <w:pP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32"/>
        </w:rPr>
      </w:pPr>
      <w:r>
        <w:rPr>
          <w:rFonts w:hint="eastAsia"/>
          <w:sz w:val="24"/>
          <w:szCs w:val="32"/>
        </w:rPr>
        <w:t xml:space="preserve"> </w:t>
      </w:r>
      <w:r>
        <w:rPr>
          <w:rFonts w:hint="eastAsia"/>
          <w:sz w:val="24"/>
          <w:szCs w:val="32"/>
          <w:lang w:val="en-US" w:eastAsia="zh-CN"/>
        </w:rPr>
        <w:t xml:space="preserve">   </w:t>
      </w:r>
      <w:r>
        <w:rPr>
          <w:rFonts w:hint="eastAsia"/>
          <w:b/>
          <w:bCs/>
          <w:sz w:val="24"/>
          <w:szCs w:val="32"/>
        </w:rPr>
        <w:t>1、实质性资格证明文件目录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w:t>
      </w:r>
      <w:r>
        <w:rPr>
          <w:sz w:val="24"/>
          <w:szCs w:val="32"/>
        </w:rPr>
        <w:t>1</w:t>
      </w:r>
      <w:r>
        <w:rPr>
          <w:rFonts w:hint="eastAsia"/>
          <w:sz w:val="24"/>
          <w:szCs w:val="32"/>
        </w:rPr>
        <w:t xml:space="preserve"> </w:t>
      </w:r>
      <w:r>
        <w:rPr>
          <w:sz w:val="24"/>
          <w:szCs w:val="32"/>
        </w:rPr>
        <w:t xml:space="preserve"> </w:t>
      </w:r>
      <w:r>
        <w:rPr>
          <w:rFonts w:hint="eastAsia"/>
          <w:sz w:val="24"/>
          <w:szCs w:val="32"/>
        </w:rPr>
        <w:t>法人或者其他组织的营业执照等证明文件，自然人的身份证明（复印件）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宋体"/>
          <w:sz w:val="24"/>
          <w:szCs w:val="32"/>
          <w:lang w:eastAsia="zh-CN"/>
        </w:rPr>
      </w:pPr>
      <w:r>
        <w:rPr>
          <w:rFonts w:hint="eastAsia"/>
          <w:sz w:val="24"/>
          <w:szCs w:val="32"/>
        </w:rPr>
        <w:t>文件</w:t>
      </w:r>
      <w:r>
        <w:rPr>
          <w:sz w:val="24"/>
          <w:szCs w:val="32"/>
        </w:rPr>
        <w:t>2</w:t>
      </w:r>
      <w:r>
        <w:rPr>
          <w:rFonts w:hint="eastAsia"/>
          <w:sz w:val="24"/>
          <w:szCs w:val="32"/>
        </w:rPr>
        <w:t xml:space="preserve">  具备履行合同所必需的设备和专业技术能力证明材料（原件,格式见附表）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w:t>
      </w:r>
      <w:r>
        <w:rPr>
          <w:sz w:val="24"/>
          <w:szCs w:val="32"/>
        </w:rPr>
        <w:t xml:space="preserve">3  </w:t>
      </w:r>
      <w:r>
        <w:rPr>
          <w:rFonts w:hint="eastAsia"/>
          <w:sz w:val="24"/>
          <w:szCs w:val="32"/>
        </w:rPr>
        <w:t>参加政府采购活动前 3 年内在经营活动中没有重大违法记录的书面声明（</w:t>
      </w:r>
      <w:r>
        <w:rPr>
          <w:sz w:val="24"/>
          <w:szCs w:val="32"/>
        </w:rPr>
        <w:t>原件,</w:t>
      </w:r>
      <w:r>
        <w:rPr>
          <w:rFonts w:hint="eastAsia"/>
          <w:sz w:val="24"/>
          <w:szCs w:val="32"/>
        </w:rPr>
        <w:t>格式见附表）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文件4  法人</w:t>
      </w:r>
      <w:r>
        <w:rPr>
          <w:sz w:val="24"/>
          <w:szCs w:val="32"/>
        </w:rPr>
        <w:t>授权书（原件）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文件5</w:t>
      </w:r>
      <w:r>
        <w:rPr>
          <w:rFonts w:hint="eastAsia"/>
          <w:sz w:val="24"/>
          <w:szCs w:val="32"/>
          <w:lang w:val="en-US" w:eastAsia="zh-CN"/>
        </w:rPr>
        <w:t xml:space="preserve"> </w:t>
      </w:r>
      <w:r>
        <w:rPr>
          <w:rFonts w:hint="eastAsia"/>
          <w:sz w:val="24"/>
          <w:szCs w:val="32"/>
        </w:rPr>
        <w:t xml:space="preserve"> 询价文件中规定要求提供的证明材料和投标人认为需要提供的其他材料</w:t>
      </w:r>
    </w:p>
    <w:p>
      <w:pPr>
        <w:pStyle w:val="5"/>
        <w:spacing w:line="500" w:lineRule="exact"/>
        <w:ind w:left="0" w:leftChars="0" w:firstLine="0" w:firstLineChars="0"/>
        <w:jc w:val="center"/>
        <w:rPr>
          <w:sz w:val="24"/>
          <w:szCs w:val="32"/>
        </w:rPr>
      </w:pPr>
      <w:r>
        <w:rPr>
          <w:sz w:val="24"/>
          <w:szCs w:val="32"/>
        </w:rPr>
        <w:br w:type="page"/>
      </w:r>
    </w:p>
    <w:p>
      <w:pPr>
        <w:pStyle w:val="5"/>
        <w:spacing w:line="500" w:lineRule="exact"/>
        <w:ind w:left="0" w:leftChars="0" w:firstLine="0" w:firstLineChars="0"/>
        <w:jc w:val="center"/>
        <w:rPr>
          <w:sz w:val="24"/>
          <w:szCs w:val="32"/>
        </w:rPr>
      </w:pPr>
    </w:p>
    <w:p>
      <w:pPr>
        <w:pStyle w:val="5"/>
        <w:spacing w:line="500" w:lineRule="exact"/>
        <w:ind w:left="0" w:leftChars="0" w:firstLine="0" w:firstLineChars="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具备履行合同所必需的设备和专业技术能力的书面声明</w:t>
      </w:r>
    </w:p>
    <w:p>
      <w:pPr>
        <w:spacing w:line="500" w:lineRule="exact"/>
        <w:ind w:firstLine="492"/>
        <w:rPr>
          <w:rFonts w:ascii="宋体" w:hAnsi="宋体"/>
          <w:bCs/>
          <w:color w:val="000000" w:themeColor="text1"/>
          <w:sz w:val="24"/>
          <w:szCs w:val="24"/>
          <w14:textFill>
            <w14:solidFill>
              <w14:schemeClr w14:val="tx1"/>
            </w14:solidFill>
          </w14:textFill>
        </w:rPr>
      </w:pP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主要设备有：</w:t>
      </w:r>
      <w:r>
        <w:rPr>
          <w:rFonts w:hint="eastAsia" w:ascii="宋体" w:hAnsi="宋体"/>
          <w:bCs/>
          <w:color w:val="000000" w:themeColor="text1"/>
          <w:sz w:val="28"/>
          <w:szCs w:val="28"/>
          <w:u w:val="single"/>
          <w:lang w:val="en-US" w:eastAsia="zh-CN"/>
          <w14:textFill>
            <w14:solidFill>
              <w14:schemeClr w14:val="tx1"/>
            </w14:solidFill>
          </w14:textFill>
        </w:rPr>
        <w:t xml:space="preserve">                      </w:t>
      </w:r>
      <w:r>
        <w:rPr>
          <w:rFonts w:hint="eastAsia" w:ascii="宋体" w:hAnsi="宋体"/>
          <w:bCs/>
          <w:color w:val="000000" w:themeColor="text1"/>
          <w:sz w:val="28"/>
          <w:szCs w:val="28"/>
          <w:u w:val="none"/>
          <w14:textFill>
            <w14:solidFill>
              <w14:schemeClr w14:val="tx1"/>
            </w14:solidFill>
          </w14:textFill>
        </w:rPr>
        <w:t>。</w:t>
      </w:r>
    </w:p>
    <w:p>
      <w:pPr>
        <w:spacing w:line="500" w:lineRule="exact"/>
        <w:ind w:firstLine="492"/>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主要专业技术能力有：</w:t>
      </w:r>
      <w:r>
        <w:rPr>
          <w:rFonts w:hint="eastAsia" w:ascii="宋体" w:hAnsi="宋体"/>
          <w:bCs/>
          <w:color w:val="000000" w:themeColor="text1"/>
          <w:sz w:val="28"/>
          <w:szCs w:val="28"/>
          <w:u w:val="single"/>
          <w:lang w:val="en-US" w:eastAsia="zh-CN"/>
          <w14:textFill>
            <w14:solidFill>
              <w14:schemeClr w14:val="tx1"/>
            </w14:solidFill>
          </w14:textFill>
        </w:rPr>
        <w:t xml:space="preserve">                        </w:t>
      </w:r>
      <w:r>
        <w:rPr>
          <w:rFonts w:hint="eastAsia" w:ascii="宋体" w:hAnsi="宋体"/>
          <w:bCs/>
          <w:color w:val="000000" w:themeColor="text1"/>
          <w:sz w:val="28"/>
          <w:szCs w:val="28"/>
          <w:u w:val="none"/>
          <w14:textFill>
            <w14:solidFill>
              <w14:schemeClr w14:val="tx1"/>
            </w14:solidFill>
          </w14:textFill>
        </w:rPr>
        <w:t>。</w:t>
      </w:r>
    </w:p>
    <w:p>
      <w:pPr>
        <w:spacing w:line="500" w:lineRule="exact"/>
        <w:rPr>
          <w:rFonts w:ascii="宋体" w:hAns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ind w:firstLine="5600" w:firstLineChars="20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投标人名称（公章）：</w:t>
      </w:r>
    </w:p>
    <w:p>
      <w:pPr>
        <w:spacing w:line="500" w:lineRule="exact"/>
        <w:rPr>
          <w:rFonts w:ascii="宋体"/>
          <w:bCs/>
          <w:color w:val="000000" w:themeColor="text1"/>
          <w:sz w:val="28"/>
          <w:szCs w:val="28"/>
          <w14:textFill>
            <w14:solidFill>
              <w14:schemeClr w14:val="tx1"/>
            </w14:solidFill>
          </w14:textFill>
        </w:rPr>
      </w:pPr>
    </w:p>
    <w:p>
      <w:pPr>
        <w:spacing w:line="500" w:lineRule="exact"/>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日期：</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w:t>
      </w: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6"/>
        <w:spacing w:line="500" w:lineRule="exact"/>
        <w:jc w:val="both"/>
        <w:rPr>
          <w:rFonts w:hint="eastAsia" w:ascii="宋体" w:hAnsi="宋体"/>
          <w:color w:val="000000" w:themeColor="text1"/>
          <w14:textFill>
            <w14:solidFill>
              <w14:schemeClr w14:val="tx1"/>
            </w14:solidFill>
          </w14:textFill>
        </w:rPr>
      </w:pPr>
    </w:p>
    <w:p>
      <w:pPr>
        <w:pStyle w:val="6"/>
        <w:spacing w:line="500" w:lineRule="exact"/>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参加政府采购活动前</w:t>
      </w:r>
      <w:r>
        <w:rPr>
          <w:rFonts w:ascii="宋体" w:hAnsi="宋体"/>
          <w:color w:val="000000" w:themeColor="text1"/>
          <w14:textFill>
            <w14:solidFill>
              <w14:schemeClr w14:val="tx1"/>
            </w14:solidFill>
          </w14:textFill>
        </w:rPr>
        <w:t xml:space="preserve"> 3 </w:t>
      </w:r>
      <w:r>
        <w:rPr>
          <w:rFonts w:hint="eastAsia" w:ascii="宋体" w:hAnsi="宋体"/>
          <w:color w:val="000000" w:themeColor="text1"/>
          <w14:textFill>
            <w14:solidFill>
              <w14:schemeClr w14:val="tx1"/>
            </w14:solidFill>
          </w14:textFill>
        </w:rPr>
        <w:t>年内在经营活动中</w:t>
      </w:r>
      <w:r>
        <w:rPr>
          <w:rFonts w:ascii="宋体"/>
          <w:color w:val="000000" w:themeColor="text1"/>
          <w14:textFill>
            <w14:solidFill>
              <w14:schemeClr w14:val="tx1"/>
            </w14:solidFill>
          </w14:textFill>
        </w:rPr>
        <w:br w:type="textWrapping"/>
      </w:r>
      <w:r>
        <w:rPr>
          <w:rFonts w:hint="eastAsia" w:ascii="宋体" w:hAnsi="宋体"/>
          <w:color w:val="000000" w:themeColor="text1"/>
          <w14:textFill>
            <w14:solidFill>
              <w14:schemeClr w14:val="tx1"/>
            </w14:solidFill>
          </w14:textFill>
        </w:rPr>
        <w:t>没有重大违法记录的书面声明</w:t>
      </w:r>
    </w:p>
    <w:p>
      <w:pPr>
        <w:spacing w:line="500" w:lineRule="exact"/>
        <w:rPr>
          <w:rFonts w:ascii="宋体"/>
          <w:b/>
          <w:bCs/>
          <w:color w:val="000000" w:themeColor="text1"/>
          <w:sz w:val="24"/>
          <w:szCs w:val="24"/>
          <w14:textFill>
            <w14:solidFill>
              <w14:schemeClr w14:val="tx1"/>
            </w14:solidFill>
          </w14:textFill>
        </w:rPr>
      </w:pPr>
    </w:p>
    <w:p>
      <w:pPr>
        <w:spacing w:line="500" w:lineRule="exact"/>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声明</w:t>
      </w:r>
    </w:p>
    <w:p>
      <w:pPr>
        <w:spacing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我公司郑重声明：参加本次政府采购活动前</w:t>
      </w:r>
      <w:r>
        <w:rPr>
          <w:rFonts w:ascii="宋体" w:hAnsi="宋体"/>
          <w:bCs/>
          <w:color w:val="000000" w:themeColor="text1"/>
          <w:sz w:val="28"/>
          <w:szCs w:val="28"/>
          <w14:textFill>
            <w14:solidFill>
              <w14:schemeClr w14:val="tx1"/>
            </w14:solidFill>
          </w14:textFill>
        </w:rPr>
        <w:t xml:space="preserve"> 3 </w:t>
      </w:r>
      <w:r>
        <w:rPr>
          <w:rFonts w:hint="eastAsia" w:ascii="宋体" w:hAnsi="宋体"/>
          <w:bCs/>
          <w:color w:val="000000" w:themeColor="text1"/>
          <w:sz w:val="28"/>
          <w:szCs w:val="28"/>
          <w14:textFill>
            <w14:solidFill>
              <w14:schemeClr w14:val="tx1"/>
            </w14:solidFill>
          </w14:textFill>
        </w:rPr>
        <w:t>年内，我公司在经营活动中没有因违法经营受到刑事处罚或者责令停产停业、吊销许可证或者执照、较大数额罚款等行政处罚。</w:t>
      </w:r>
    </w:p>
    <w:p>
      <w:pPr>
        <w:spacing w:line="500" w:lineRule="exact"/>
        <w:ind w:firstLine="560" w:firstLineChars="200"/>
        <w:rPr>
          <w:rFonts w:ascii="宋体"/>
          <w:bCs/>
          <w:color w:val="000000" w:themeColor="text1"/>
          <w:sz w:val="28"/>
          <w:szCs w:val="28"/>
          <w14:textFill>
            <w14:solidFill>
              <w14:schemeClr w14:val="tx1"/>
            </w14:solidFill>
          </w14:textFill>
        </w:rPr>
      </w:pPr>
    </w:p>
    <w:p>
      <w:pPr>
        <w:spacing w:line="500" w:lineRule="exact"/>
        <w:rPr>
          <w:rFonts w:ascii="宋体" w:hAnsi="宋体"/>
          <w:bCs/>
          <w:color w:val="000000" w:themeColor="text1"/>
          <w:sz w:val="28"/>
          <w:szCs w:val="28"/>
          <w14:textFill>
            <w14:solidFill>
              <w14:schemeClr w14:val="tx1"/>
            </w14:solidFill>
          </w14:textFill>
        </w:rPr>
      </w:pPr>
    </w:p>
    <w:p>
      <w:pPr>
        <w:spacing w:line="500" w:lineRule="exact"/>
        <w:ind w:firstLine="3640" w:firstLineChars="1300"/>
        <w:rPr>
          <w:rFonts w:asciiTheme="minorEastAsia" w:hAnsiTheme="minorEastAsia" w:eastAsiaTheme="minorEastAsia"/>
          <w:bCs/>
          <w:sz w:val="28"/>
          <w:szCs w:val="28"/>
        </w:rPr>
      </w:pPr>
      <w:r>
        <w:rPr>
          <w:rFonts w:asciiTheme="minorEastAsia" w:hAnsiTheme="minorEastAsia" w:eastAsiaTheme="minorEastAsia"/>
          <w:bCs/>
          <w:sz w:val="28"/>
          <w:szCs w:val="28"/>
        </w:rPr>
        <w:t xml:space="preserve"> </w:t>
      </w:r>
      <w:r>
        <w:rPr>
          <w:rFonts w:hint="eastAsia" w:ascii="宋体" w:hAnsi="宋体"/>
          <w:bCs/>
          <w:color w:val="000000"/>
          <w:sz w:val="28"/>
        </w:rPr>
        <w:t>供应商名称（公章）：</w:t>
      </w:r>
    </w:p>
    <w:p>
      <w:pPr>
        <w:spacing w:line="460" w:lineRule="exact"/>
        <w:rPr>
          <w:rFonts w:ascii="宋体" w:hAnsi="宋体"/>
          <w:bCs/>
          <w:color w:val="000000"/>
          <w:sz w:val="28"/>
        </w:rPr>
      </w:pPr>
      <w:r>
        <w:rPr>
          <w:rFonts w:hint="eastAsia" w:ascii="宋体" w:hAnsi="宋体"/>
          <w:bCs/>
          <w:color w:val="000000"/>
          <w:sz w:val="28"/>
        </w:rPr>
        <w:t xml:space="preserve">                           授权代表签字：</w:t>
      </w:r>
      <w:r>
        <w:rPr>
          <w:rFonts w:hint="eastAsia" w:ascii="宋体" w:hAnsi="宋体"/>
          <w:bCs/>
          <w:color w:val="000000"/>
          <w:sz w:val="28"/>
          <w:u w:val="single"/>
        </w:rPr>
        <w:t>_______________________</w:t>
      </w:r>
    </w:p>
    <w:p>
      <w:pPr>
        <w:spacing w:line="460" w:lineRule="exact"/>
        <w:rPr>
          <w:rFonts w:ascii="宋体" w:hAnsi="宋体"/>
          <w:bCs/>
          <w:color w:val="000000"/>
          <w:sz w:val="28"/>
        </w:rPr>
      </w:pPr>
      <w:r>
        <w:rPr>
          <w:rFonts w:hint="eastAsia" w:ascii="宋体" w:hAnsi="宋体"/>
          <w:bCs/>
          <w:color w:val="000000"/>
          <w:sz w:val="28"/>
        </w:rPr>
        <w:t xml:space="preserve">                                   日期：</w:t>
      </w:r>
      <w:r>
        <w:rPr>
          <w:rFonts w:hint="eastAsia" w:ascii="宋体" w:hAnsi="宋体"/>
          <w:bCs/>
          <w:color w:val="000000"/>
          <w:sz w:val="28"/>
          <w:u w:val="single"/>
        </w:rPr>
        <w:t>______</w:t>
      </w:r>
      <w:r>
        <w:rPr>
          <w:rFonts w:hint="eastAsia" w:ascii="宋体" w:hAnsi="宋体"/>
          <w:bCs/>
          <w:color w:val="000000"/>
          <w:sz w:val="28"/>
        </w:rPr>
        <w:t>年</w:t>
      </w:r>
      <w:r>
        <w:rPr>
          <w:rFonts w:hint="eastAsia" w:ascii="宋体" w:hAnsi="宋体"/>
          <w:bCs/>
          <w:color w:val="000000"/>
          <w:sz w:val="28"/>
          <w:u w:val="single"/>
        </w:rPr>
        <w:t xml:space="preserve">     </w:t>
      </w:r>
      <w:r>
        <w:rPr>
          <w:rFonts w:hint="eastAsia" w:ascii="宋体" w:hAnsi="宋体"/>
          <w:bCs/>
          <w:color w:val="000000"/>
          <w:sz w:val="28"/>
        </w:rPr>
        <w:t>月</w:t>
      </w:r>
      <w:r>
        <w:rPr>
          <w:rFonts w:hint="eastAsia" w:ascii="宋体" w:hAnsi="宋体"/>
          <w:bCs/>
          <w:color w:val="000000"/>
          <w:sz w:val="28"/>
          <w:u w:val="single"/>
        </w:rPr>
        <w:t xml:space="preserve">     </w:t>
      </w:r>
      <w:r>
        <w:rPr>
          <w:rFonts w:hint="eastAsia" w:ascii="宋体" w:hAnsi="宋体"/>
          <w:bCs/>
          <w:color w:val="000000"/>
          <w:sz w:val="28"/>
        </w:rPr>
        <w:t>日</w:t>
      </w: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pStyle w:val="5"/>
        <w:spacing w:line="500" w:lineRule="exact"/>
        <w:ind w:firstLine="0"/>
        <w:rPr>
          <w:rFonts w:ascii="宋体"/>
          <w:color w:val="000000" w:themeColor="text1"/>
          <w:sz w:val="24"/>
          <w:szCs w:val="24"/>
          <w14:textFill>
            <w14:solidFill>
              <w14:schemeClr w14:val="tx1"/>
            </w14:solidFill>
          </w14:textFill>
        </w:rPr>
      </w:pPr>
    </w:p>
    <w:p>
      <w:pPr>
        <w:rPr>
          <w:rFonts w:hint="eastAsia"/>
          <w:lang w:eastAsia="zh-CN"/>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rPr>
          <w:rFonts w:hint="eastAsia"/>
        </w:rPr>
      </w:pPr>
    </w:p>
    <w:p>
      <w:pPr>
        <w:rPr>
          <w:rFonts w:hint="eastAsia"/>
        </w:rPr>
      </w:pPr>
    </w:p>
    <w:p>
      <w:pPr>
        <w:jc w:val="center"/>
        <w:rPr>
          <w:rFonts w:hint="eastAsia"/>
          <w:lang w:eastAsia="zh-CN"/>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法人授权书（格式）</w:t>
      </w:r>
    </w:p>
    <w:p>
      <w:pP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32"/>
        </w:rPr>
      </w:pPr>
      <w:r>
        <w:rPr>
          <w:rFonts w:hint="eastAsia"/>
          <w:sz w:val="24"/>
          <w:szCs w:val="32"/>
        </w:rPr>
        <w:t>本授权书声明：</w:t>
      </w:r>
      <w:r>
        <w:rPr>
          <w:rFonts w:hint="eastAsia"/>
          <w:sz w:val="24"/>
          <w:szCs w:val="32"/>
          <w:lang w:val="en-US" w:eastAsia="zh-CN"/>
        </w:rPr>
        <w:t xml:space="preserve"> </w:t>
      </w:r>
      <w:r>
        <w:rPr>
          <w:rFonts w:hint="eastAsia"/>
          <w:sz w:val="24"/>
          <w:szCs w:val="32"/>
          <w:u w:val="single"/>
          <w:lang w:val="en-US" w:eastAsia="zh-CN"/>
        </w:rPr>
        <w:t xml:space="preserve">              </w:t>
      </w:r>
      <w:r>
        <w:rPr>
          <w:rFonts w:hint="eastAsia"/>
          <w:sz w:val="24"/>
          <w:szCs w:val="32"/>
        </w:rPr>
        <w:t>公司的</w:t>
      </w:r>
      <w:r>
        <w:rPr>
          <w:rFonts w:hint="eastAsia"/>
          <w:sz w:val="24"/>
          <w:szCs w:val="32"/>
          <w:u w:val="single"/>
          <w:lang w:val="en-US" w:eastAsia="zh-CN"/>
        </w:rPr>
        <w:t xml:space="preserve">          </w:t>
      </w:r>
      <w:r>
        <w:rPr>
          <w:rFonts w:hint="eastAsia"/>
          <w:sz w:val="24"/>
          <w:szCs w:val="32"/>
        </w:rPr>
        <w:t>（法定代表人姓名）</w:t>
      </w:r>
      <w:r>
        <w:rPr>
          <w:sz w:val="24"/>
          <w:szCs w:val="32"/>
        </w:rPr>
        <w:t>_______</w:t>
      </w:r>
      <w:r>
        <w:rPr>
          <w:rFonts w:hint="eastAsia"/>
          <w:sz w:val="24"/>
          <w:szCs w:val="32"/>
          <w:lang w:eastAsia="zh-CN"/>
        </w:rPr>
        <w:t>（</w:t>
      </w:r>
      <w:r>
        <w:rPr>
          <w:rFonts w:hint="eastAsia"/>
          <w:sz w:val="24"/>
          <w:szCs w:val="32"/>
        </w:rPr>
        <w:t>职务</w:t>
      </w:r>
      <w:r>
        <w:rPr>
          <w:rFonts w:hint="eastAsia"/>
          <w:sz w:val="24"/>
          <w:szCs w:val="32"/>
          <w:lang w:eastAsia="zh-CN"/>
        </w:rPr>
        <w:t>）</w:t>
      </w:r>
      <w:r>
        <w:rPr>
          <w:rFonts w:hint="eastAsia"/>
          <w:sz w:val="24"/>
          <w:szCs w:val="32"/>
        </w:rPr>
        <w:t>代表本公司授权</w:t>
      </w:r>
      <w:r>
        <w:rPr>
          <w:rFonts w:hint="eastAsia"/>
          <w:sz w:val="24"/>
          <w:szCs w:val="32"/>
          <w:u w:val="single"/>
          <w:lang w:val="en-US" w:eastAsia="zh-CN"/>
        </w:rPr>
        <w:t xml:space="preserve">        </w:t>
      </w:r>
      <w:r>
        <w:rPr>
          <w:rFonts w:hint="eastAsia"/>
          <w:sz w:val="24"/>
          <w:szCs w:val="32"/>
        </w:rPr>
        <w:t>（被授权人的姓名）</w:t>
      </w:r>
      <w:r>
        <w:rPr>
          <w:rFonts w:hint="eastAsia"/>
          <w:sz w:val="24"/>
          <w:szCs w:val="32"/>
          <w:u w:val="single"/>
          <w:lang w:val="en-US" w:eastAsia="zh-CN"/>
        </w:rPr>
        <w:t xml:space="preserve">          </w:t>
      </w:r>
      <w:r>
        <w:rPr>
          <w:rFonts w:hint="eastAsia"/>
          <w:sz w:val="24"/>
          <w:szCs w:val="32"/>
        </w:rPr>
        <w:t>(职务)为本公司的合法投标代表，就参加</w:t>
      </w:r>
      <w:r>
        <w:rPr>
          <w:rFonts w:hint="eastAsia"/>
          <w:sz w:val="24"/>
          <w:szCs w:val="32"/>
          <w:lang w:val="en-US" w:eastAsia="zh-CN"/>
        </w:rPr>
        <w:t xml:space="preserve"> </w:t>
      </w:r>
      <w:r>
        <w:rPr>
          <w:rFonts w:hint="eastAsia"/>
          <w:sz w:val="24"/>
          <w:szCs w:val="32"/>
          <w:u w:val="single"/>
          <w:lang w:val="en-US" w:eastAsia="zh-CN"/>
        </w:rPr>
        <w:t xml:space="preserve">         </w:t>
      </w:r>
      <w:r>
        <w:rPr>
          <w:rFonts w:hint="eastAsia"/>
          <w:sz w:val="24"/>
          <w:szCs w:val="32"/>
        </w:rPr>
        <w:t>（编号）号标的内容的投标、签订合同以及合同的执行、完成和纠纷处理，以本公司名义处理一切与之有关的事务。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本授权书于</w:t>
      </w:r>
      <w:r>
        <w:rPr>
          <w:rFonts w:hint="eastAsia"/>
          <w:sz w:val="24"/>
          <w:szCs w:val="32"/>
          <w:u w:val="single"/>
        </w:rPr>
        <w:t xml:space="preserve">     年    月    日</w:t>
      </w:r>
      <w:r>
        <w:rPr>
          <w:rFonts w:hint="eastAsia"/>
          <w:sz w:val="24"/>
          <w:szCs w:val="32"/>
        </w:rPr>
        <w:t>签字生效，特此声明。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法定代表人签字：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职    务：</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单位名称：</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地    址：</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投标代表（被授权人）签字：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职    务：</w:t>
      </w:r>
      <w:r>
        <w:rPr>
          <w:rFonts w:hint="eastAsia"/>
          <w:sz w:val="24"/>
          <w:szCs w:val="32"/>
          <w:u w:val="single"/>
          <w:lang w:val="en-US" w:eastAsia="zh-CN"/>
        </w:rPr>
        <w:t xml:space="preserve">                        </w:t>
      </w:r>
      <w:r>
        <w:rPr>
          <w:rFonts w:hint="eastAsia"/>
          <w:sz w:val="24"/>
          <w:szCs w:val="32"/>
        </w:rPr>
        <w:t xml:space="preserve">                       </w:t>
      </w:r>
      <w:r>
        <w:rPr>
          <w:sz w:val="24"/>
          <w:szCs w:val="32"/>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单位名称：</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地    址：</w:t>
      </w:r>
      <w:r>
        <w:rPr>
          <w:rFonts w:hint="eastAsia"/>
          <w:sz w:val="24"/>
          <w:szCs w:val="32"/>
          <w:u w:val="single"/>
          <w:lang w:val="en-US" w:eastAsia="zh-CN"/>
        </w:rPr>
        <w:t xml:space="preserve">                        </w:t>
      </w:r>
      <w:r>
        <w:rPr>
          <w:rFonts w:hint="eastAsia"/>
          <w:sz w:val="24"/>
          <w:szCs w:val="32"/>
        </w:rPr>
        <w:t xml:space="preserve">                       </w:t>
      </w:r>
      <w:r>
        <w:rPr>
          <w:sz w:val="24"/>
          <w:szCs w:val="32"/>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w:t>
      </w:r>
      <w:r>
        <w:rPr>
          <w:rFonts w:hint="eastAsia"/>
          <w:sz w:val="24"/>
          <w:szCs w:val="32"/>
          <w:lang w:val="en-US" w:eastAsia="zh-CN"/>
        </w:rPr>
        <w:t xml:space="preserve">                   </w:t>
      </w:r>
      <w:r>
        <w:rPr>
          <w:rFonts w:hint="eastAsia"/>
          <w:sz w:val="24"/>
          <w:szCs w:val="32"/>
        </w:rPr>
        <w:t xml:space="preserve"> </w:t>
      </w:r>
      <w:r>
        <w:rPr>
          <w:rFonts w:hint="eastAsia"/>
          <w:sz w:val="24"/>
          <w:szCs w:val="32"/>
          <w:lang w:val="en-US" w:eastAsia="zh-CN"/>
        </w:rPr>
        <w:t xml:space="preserve">              </w:t>
      </w:r>
      <w:r>
        <w:rPr>
          <w:rFonts w:hint="eastAsia"/>
          <w:sz w:val="24"/>
          <w:szCs w:val="32"/>
        </w:rPr>
        <w:t>投标人（单位公章）：</w:t>
      </w:r>
      <w:r>
        <w:rPr>
          <w:rFonts w:hint="eastAsia"/>
          <w:sz w:val="24"/>
          <w:szCs w:val="32"/>
          <w:u w:val="single"/>
          <w:lang w:val="en-US" w:eastAsia="zh-CN"/>
        </w:rPr>
        <w:t xml:space="preserve">               </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32"/>
        </w:rPr>
      </w:pPr>
      <w:r>
        <w:rPr>
          <w:rFonts w:hint="eastAsia"/>
          <w:sz w:val="24"/>
          <w:szCs w:val="32"/>
        </w:rPr>
        <w:t xml:space="preserve">          </w:t>
      </w:r>
      <w:r>
        <w:rPr>
          <w:rFonts w:hint="eastAsia"/>
          <w:sz w:val="24"/>
          <w:szCs w:val="32"/>
          <w:lang w:val="en-US" w:eastAsia="zh-CN"/>
        </w:rPr>
        <w:t xml:space="preserve">                                 </w:t>
      </w:r>
      <w:r>
        <w:rPr>
          <w:rFonts w:hint="eastAsia"/>
          <w:sz w:val="24"/>
          <w:szCs w:val="32"/>
        </w:rPr>
        <w:t xml:space="preserve"> 日    期：</w:t>
      </w:r>
      <w:r>
        <w:rPr>
          <w:rFonts w:hint="eastAsia"/>
          <w:sz w:val="24"/>
          <w:szCs w:val="32"/>
          <w:u w:val="single"/>
          <w:lang w:val="en-US" w:eastAsia="zh-CN"/>
        </w:rPr>
        <w:t xml:space="preserve">                        </w:t>
      </w:r>
      <w:r>
        <w:rPr>
          <w:rFonts w:hint="eastAsia"/>
          <w:sz w:val="24"/>
          <w:szCs w:val="32"/>
        </w:rPr>
        <w:t xml:space="preserve">                               </w:t>
      </w:r>
    </w:p>
    <w:p>
      <w:r>
        <w:rPr>
          <w:rFonts w:hint="eastAsia"/>
        </w:rPr>
        <w:t xml:space="preserve">      </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b/>
          <w:bCs/>
          <w:sz w:val="36"/>
          <w:szCs w:val="44"/>
        </w:rPr>
        <w:t>第六部分  报价单及有关承诺、说明（格式）</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b/>
          <w:bCs/>
          <w:sz w:val="24"/>
          <w:szCs w:val="32"/>
          <w:u w:val="single"/>
          <w:lang w:val="en-US" w:eastAsia="zh-CN"/>
        </w:rPr>
        <w:t>盐城市档案馆</w:t>
      </w:r>
      <w:r>
        <w:rPr>
          <w:rFonts w:hint="eastAsia"/>
          <w:sz w:val="24"/>
          <w:szCs w:val="24"/>
        </w:rPr>
        <w:t>（采购人）：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我单位愿意按照本询价文件（</w:t>
      </w:r>
      <w:r>
        <w:rPr>
          <w:rFonts w:hint="eastAsia"/>
          <w:sz w:val="24"/>
          <w:szCs w:val="24"/>
          <w:u w:val="none"/>
          <w:lang w:val="en-US" w:eastAsia="zh-CN"/>
        </w:rPr>
        <w:t>项目编号：</w:t>
      </w:r>
      <w:r>
        <w:rPr>
          <w:rFonts w:hint="eastAsia" w:ascii="宋体" w:hAnsi="宋体" w:eastAsia="宋体" w:cs="宋体"/>
          <w:b/>
          <w:bCs/>
          <w:color w:val="auto"/>
          <w:sz w:val="24"/>
          <w:szCs w:val="24"/>
          <w:highlight w:val="none"/>
          <w:lang w:val="en-US" w:eastAsia="zh-CN"/>
        </w:rPr>
        <w:t>YCSDAG202011-XJ01</w:t>
      </w:r>
      <w:r>
        <w:rPr>
          <w:rFonts w:hint="eastAsia"/>
          <w:sz w:val="24"/>
          <w:szCs w:val="24"/>
        </w:rPr>
        <w:t>）的要求和下面的报价提供所需商品和服务，并保证所供商品为原厂原配产品。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一、报价单</w:t>
      </w:r>
      <w:r>
        <w:rPr>
          <w:sz w:val="24"/>
          <w:szCs w:val="24"/>
        </w:rPr>
        <w:t xml:space="preserve">   </w:t>
      </w:r>
      <w:r>
        <w:rPr>
          <w:rFonts w:hint="eastAsia"/>
          <w:sz w:val="24"/>
          <w:szCs w:val="24"/>
        </w:rPr>
        <w:t xml:space="preserve">                                              货币单位：人民币元</w:t>
      </w:r>
    </w:p>
    <w:tbl>
      <w:tblPr>
        <w:tblStyle w:val="10"/>
        <w:tblW w:w="965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41"/>
        <w:gridCol w:w="1921"/>
        <w:gridCol w:w="540"/>
        <w:gridCol w:w="1395"/>
        <w:gridCol w:w="141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采购号</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项目名称</w:t>
            </w:r>
          </w:p>
        </w:tc>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品牌、型号及配置参数相关说明（可附页）</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数量</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报价单价</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报价金额</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24"/>
                <w:szCs w:val="24"/>
              </w:rPr>
            </w:pPr>
            <w:r>
              <w:rPr>
                <w:rFonts w:hint="eastAsia"/>
                <w:b/>
                <w:bCs/>
                <w:sz w:val="24"/>
                <w:szCs w:val="24"/>
              </w:rPr>
              <w:t>不同于项目需求的说明（技术参数、商务条款偏离情况）（可附页）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65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合计人民币（大写）：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9651" w:type="dxa"/>
            <w:gridSpan w:val="7"/>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32"/>
                <w:highlight w:val="none"/>
              </w:rPr>
            </w:pPr>
            <w:r>
              <w:rPr>
                <w:rFonts w:hint="eastAsia"/>
                <w:sz w:val="24"/>
                <w:szCs w:val="32"/>
                <w:highlight w:val="none"/>
                <w:lang w:val="en-US" w:eastAsia="zh-CN"/>
              </w:rPr>
              <w:t>合同履行</w:t>
            </w:r>
            <w:r>
              <w:rPr>
                <w:rFonts w:hint="eastAsia"/>
                <w:sz w:val="24"/>
                <w:szCs w:val="32"/>
                <w:highlight w:val="none"/>
              </w:rPr>
              <w:t>期限：合同签订后</w:t>
            </w:r>
            <w:r>
              <w:rPr>
                <w:rFonts w:hint="eastAsia"/>
                <w:sz w:val="24"/>
                <w:szCs w:val="32"/>
                <w:highlight w:val="none"/>
                <w:u w:val="single"/>
                <w:lang w:val="en-US" w:eastAsia="zh-CN"/>
              </w:rPr>
              <w:t xml:space="preserve">      </w:t>
            </w:r>
            <w:r>
              <w:rPr>
                <w:rFonts w:hint="eastAsia"/>
                <w:sz w:val="24"/>
                <w:szCs w:val="32"/>
                <w:highlight w:val="none"/>
                <w:lang w:val="en-US" w:eastAsia="zh-CN"/>
              </w:rPr>
              <w:t>个工作日</w:t>
            </w:r>
            <w:r>
              <w:rPr>
                <w:rFonts w:hint="eastAsia"/>
                <w:sz w:val="24"/>
                <w:szCs w:val="32"/>
                <w:highlight w:val="none"/>
              </w:rPr>
              <w:t>内必须完成供货并安装、调试、验收合格后交付采购人使用（特殊情况从其约定）</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r>
              <w:rPr>
                <w:sz w:val="24"/>
                <w:szCs w:val="32"/>
                <w:highlight w:val="none"/>
              </w:rPr>
              <w:t>质保期</w:t>
            </w:r>
            <w:r>
              <w:rPr>
                <w:sz w:val="24"/>
                <w:szCs w:val="32"/>
                <w:highlight w:val="none"/>
                <w:u w:val="single"/>
              </w:rPr>
              <w:t xml:space="preserve"> </w:t>
            </w:r>
            <w:r>
              <w:rPr>
                <w:rFonts w:hint="eastAsia"/>
                <w:sz w:val="24"/>
                <w:szCs w:val="32"/>
                <w:highlight w:val="none"/>
                <w:u w:val="single"/>
                <w:lang w:val="en-US" w:eastAsia="zh-CN"/>
              </w:rPr>
              <w:t xml:space="preserve">   </w:t>
            </w:r>
            <w:r>
              <w:rPr>
                <w:sz w:val="24"/>
                <w:szCs w:val="32"/>
                <w:highlight w:val="none"/>
                <w:u w:val="single"/>
              </w:rPr>
              <w:t xml:space="preserve"> </w:t>
            </w:r>
            <w:r>
              <w:rPr>
                <w:sz w:val="24"/>
                <w:szCs w:val="32"/>
                <w:highlight w:val="none"/>
              </w:rPr>
              <w:t>年（自交货验收合格之日起计）</w:t>
            </w:r>
            <w:r>
              <w:rPr>
                <w:rFonts w:hint="eastAsia"/>
                <w:sz w:val="24"/>
                <w:szCs w:val="32"/>
                <w:highlight w:val="none"/>
                <w:lang w:eastAsia="zh-CN"/>
              </w:rPr>
              <w:t>；</w:t>
            </w:r>
            <w:r>
              <w:rPr>
                <w:sz w:val="24"/>
                <w:szCs w:val="32"/>
                <w:highlight w:val="none"/>
              </w:rPr>
              <w:t>超过</w:t>
            </w:r>
            <w:r>
              <w:rPr>
                <w:rFonts w:hint="eastAsia"/>
                <w:sz w:val="24"/>
                <w:szCs w:val="32"/>
                <w:highlight w:val="none"/>
                <w:lang w:val="en-US" w:eastAsia="zh-CN"/>
              </w:rPr>
              <w:t>质保期</w:t>
            </w:r>
            <w:r>
              <w:rPr>
                <w:sz w:val="24"/>
                <w:szCs w:val="32"/>
                <w:highlight w:val="none"/>
              </w:rPr>
              <w:t>，终生</w:t>
            </w:r>
            <w:r>
              <w:rPr>
                <w:rFonts w:hint="eastAsia"/>
                <w:sz w:val="24"/>
                <w:szCs w:val="32"/>
                <w:highlight w:val="none"/>
                <w:lang w:val="en-US" w:eastAsia="zh-CN"/>
              </w:rPr>
              <w:t>免费</w:t>
            </w:r>
            <w:r>
              <w:rPr>
                <w:sz w:val="24"/>
                <w:szCs w:val="32"/>
                <w:highlight w:val="none"/>
              </w:rPr>
              <w:t>维</w:t>
            </w:r>
            <w:r>
              <w:rPr>
                <w:rFonts w:hint="eastAsia"/>
                <w:sz w:val="24"/>
                <w:szCs w:val="32"/>
                <w:highlight w:val="none"/>
                <w:lang w:val="en-US" w:eastAsia="zh-CN"/>
              </w:rPr>
              <w:t>护</w:t>
            </w:r>
            <w:r>
              <w:rPr>
                <w:rFonts w:hint="eastAsia"/>
                <w:sz w:val="24"/>
                <w:szCs w:val="32"/>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注：1.报价单必须认真填写，包括产品的品牌、型号、配置参数、价格、数量、质保、培训、项目实施时间等详细说明。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2.单价和总价均应包括</w:t>
      </w:r>
      <w:r>
        <w:rPr>
          <w:rFonts w:hint="eastAsia"/>
          <w:sz w:val="24"/>
          <w:szCs w:val="24"/>
          <w:lang w:val="en-US" w:eastAsia="zh-CN"/>
        </w:rPr>
        <w:t>人工费、</w:t>
      </w:r>
      <w:r>
        <w:rPr>
          <w:rFonts w:hint="eastAsia"/>
          <w:color w:val="0000FF"/>
          <w:sz w:val="24"/>
          <w:szCs w:val="24"/>
          <w:lang w:eastAsia="zh-CN"/>
        </w:rPr>
        <w:t>旧水箱、</w:t>
      </w:r>
      <w:r>
        <w:rPr>
          <w:rFonts w:hint="eastAsia"/>
          <w:color w:val="0000FF"/>
          <w:sz w:val="24"/>
          <w:szCs w:val="24"/>
          <w:lang w:val="en-US" w:eastAsia="zh-CN"/>
        </w:rPr>
        <w:t>材料</w:t>
      </w:r>
      <w:r>
        <w:rPr>
          <w:rFonts w:hint="eastAsia"/>
          <w:color w:val="0000FF"/>
          <w:sz w:val="24"/>
          <w:szCs w:val="24"/>
          <w:lang w:eastAsia="zh-CN"/>
        </w:rPr>
        <w:t>拆除</w:t>
      </w:r>
      <w:r>
        <w:rPr>
          <w:rFonts w:hint="eastAsia"/>
          <w:color w:val="0000FF"/>
          <w:sz w:val="24"/>
          <w:szCs w:val="24"/>
          <w:lang w:val="en-US" w:eastAsia="zh-CN"/>
        </w:rPr>
        <w:t>及清运</w:t>
      </w:r>
      <w:r>
        <w:rPr>
          <w:rFonts w:hint="eastAsia"/>
          <w:color w:val="0000FF"/>
          <w:sz w:val="24"/>
          <w:szCs w:val="24"/>
          <w:lang w:eastAsia="zh-CN"/>
        </w:rPr>
        <w:t>费用、</w:t>
      </w:r>
      <w:r>
        <w:rPr>
          <w:rFonts w:hint="eastAsia"/>
          <w:sz w:val="24"/>
          <w:szCs w:val="24"/>
        </w:rPr>
        <w:t>全部设备价、包装费、运输、安装、调试、培训、技术服务、必不可少的部件、标准备件、专用工具</w:t>
      </w:r>
      <w:r>
        <w:rPr>
          <w:rFonts w:hint="eastAsia"/>
          <w:sz w:val="24"/>
          <w:szCs w:val="24"/>
          <w:lang w:eastAsia="zh-CN"/>
        </w:rPr>
        <w:t>、</w:t>
      </w:r>
      <w:r>
        <w:rPr>
          <w:rFonts w:hint="eastAsia"/>
          <w:sz w:val="24"/>
          <w:szCs w:val="24"/>
          <w:lang w:val="en-US" w:eastAsia="zh-CN"/>
        </w:rPr>
        <w:t>确保验收通过、终生维护</w:t>
      </w:r>
      <w:r>
        <w:rPr>
          <w:rFonts w:hint="eastAsia"/>
          <w:sz w:val="24"/>
          <w:szCs w:val="24"/>
        </w:rPr>
        <w:t>等费用，以及已支付或将支付的</w:t>
      </w:r>
      <w:r>
        <w:rPr>
          <w:rFonts w:hint="eastAsia"/>
          <w:sz w:val="24"/>
          <w:szCs w:val="24"/>
          <w:lang w:val="en-US" w:eastAsia="zh-CN"/>
        </w:rPr>
        <w:t>招标代理费、项目审计费、</w:t>
      </w:r>
      <w:r>
        <w:rPr>
          <w:rFonts w:hint="eastAsia"/>
          <w:sz w:val="24"/>
          <w:szCs w:val="24"/>
        </w:rPr>
        <w:t>营业税和其它税费。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 xml:space="preserve">3.请提供本询价文件要求设备详细的配置清单及分项报价，包括标准件及选购件。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二、承诺及说明：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5760" w:hanging="5760" w:hangingChars="2400"/>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sz w:val="24"/>
          <w:szCs w:val="24"/>
        </w:rPr>
      </w:pPr>
      <w:r>
        <w:rPr>
          <w:rFonts w:hint="eastAsia"/>
          <w:sz w:val="24"/>
          <w:szCs w:val="24"/>
        </w:rPr>
        <w:t>报价人（单位公章）：</w:t>
      </w:r>
    </w:p>
    <w:p>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sz w:val="24"/>
          <w:szCs w:val="24"/>
        </w:rPr>
      </w:pPr>
      <w:r>
        <w:rPr>
          <w:rFonts w:hint="eastAsia"/>
          <w:sz w:val="24"/>
          <w:szCs w:val="24"/>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460" w:lineRule="exact"/>
        <w:ind w:left="6000" w:hanging="6000" w:hangingChars="2500"/>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32"/>
        </w:rPr>
      </w:pPr>
      <w:bookmarkStart w:id="41" w:name="_Hlt26955070"/>
      <w:bookmarkEnd w:id="41"/>
      <w:bookmarkStart w:id="42" w:name="_格式3__银行出具的资信证明"/>
      <w:bookmarkEnd w:id="42"/>
      <w:bookmarkStart w:id="43" w:name="_Hlt26671380"/>
      <w:bookmarkEnd w:id="43"/>
      <w:bookmarkStart w:id="44" w:name="_GoBack"/>
      <w:bookmarkEnd w:id="44"/>
    </w:p>
    <w:sectPr>
      <w:footerReference r:id="rId6" w:type="default"/>
      <w:pgSz w:w="11907" w:h="16840"/>
      <w:pgMar w:top="1440" w:right="1080" w:bottom="1440" w:left="1080" w:header="720" w:footer="720" w:gutter="0"/>
      <w:pgNumType w:fmt="decimal" w:start="1"/>
      <w:cols w:space="425"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24"/>
      </w:rPr>
    </w:pPr>
    <w:r>
      <w:rPr>
        <w:rFonts w:hint="eastAsia"/>
        <w:sz w:val="24"/>
      </w:rPr>
      <w:t>本询价函共6页，第</w:t>
    </w:r>
    <w:r>
      <w:rPr>
        <w:rStyle w:val="13"/>
        <w:sz w:val="24"/>
      </w:rPr>
      <w:fldChar w:fldCharType="begin"/>
    </w:r>
    <w:r>
      <w:rPr>
        <w:rStyle w:val="13"/>
        <w:sz w:val="24"/>
      </w:rPr>
      <w:instrText xml:space="preserve"> PAGE </w:instrText>
    </w:r>
    <w:r>
      <w:rPr>
        <w:rStyle w:val="13"/>
        <w:sz w:val="24"/>
      </w:rPr>
      <w:fldChar w:fldCharType="separate"/>
    </w:r>
    <w:r>
      <w:rPr>
        <w:rStyle w:val="13"/>
        <w:sz w:val="24"/>
      </w:rPr>
      <w:t>6</w:t>
    </w:r>
    <w:r>
      <w:rPr>
        <w:rStyle w:val="13"/>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936"/>
        <w:tab w:val="clear" w:pos="4153"/>
        <w:tab w:val="clear" w:pos="8306"/>
      </w:tabs>
      <w:jc w:val="center"/>
      <w:rPr>
        <w:rFonts w:hint="eastAsia"/>
        <w:sz w:val="24"/>
      </w:rPr>
    </w:pPr>
    <w:r>
      <w:rPr>
        <w:rFonts w:hint="eastAsia"/>
        <w:sz w:val="24"/>
      </w:rPr>
      <w:t>本询价函共5页，第</w:t>
    </w:r>
    <w:r>
      <w:rPr>
        <w:rStyle w:val="13"/>
        <w:sz w:val="24"/>
      </w:rPr>
      <w:fldChar w:fldCharType="begin"/>
    </w:r>
    <w:r>
      <w:rPr>
        <w:rStyle w:val="13"/>
        <w:sz w:val="24"/>
      </w:rPr>
      <w:instrText xml:space="preserve"> PAGE </w:instrText>
    </w:r>
    <w:r>
      <w:rPr>
        <w:rStyle w:val="13"/>
        <w:sz w:val="24"/>
      </w:rPr>
      <w:fldChar w:fldCharType="separate"/>
    </w:r>
    <w:r>
      <w:rPr>
        <w:rStyle w:val="13"/>
        <w:sz w:val="24"/>
      </w:rPr>
      <w:t>1</w:t>
    </w:r>
    <w:r>
      <w:rPr>
        <w:rStyle w:val="13"/>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565"/>
      </w:tabs>
      <w:rPr>
        <w:rFonts w:ascii="宋体" w:hAnsi="宋体"/>
        <w:color w:val="000000"/>
      </w:rPr>
    </w:pPr>
    <w:r>
      <w:rPr>
        <w:rFonts w:hint="eastAsia" w:ascii="宋体" w:hAnsi="宋体"/>
        <w:color w:val="000000"/>
      </w:rPr>
      <w:t>盐城市政府采购</w:t>
    </w:r>
    <w:r>
      <w:rPr>
        <w:rFonts w:hint="eastAsia" w:ascii="宋体" w:hAnsi="宋体"/>
        <w:color w:val="000000"/>
        <w:lang w:eastAsia="zh-CN"/>
      </w:rPr>
      <w:t>询价</w:t>
    </w:r>
    <w:r>
      <w:rPr>
        <w:rFonts w:hint="eastAsia" w:ascii="宋体" w:hAnsi="宋体"/>
        <w:color w:val="000000"/>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38C0"/>
    <w:rsid w:val="0C505A8B"/>
    <w:rsid w:val="0EB16AD2"/>
    <w:rsid w:val="1B44320C"/>
    <w:rsid w:val="1EA03C0E"/>
    <w:rsid w:val="237C5C4E"/>
    <w:rsid w:val="25AB6255"/>
    <w:rsid w:val="2BA01021"/>
    <w:rsid w:val="2D4D2217"/>
    <w:rsid w:val="3A225100"/>
    <w:rsid w:val="3A2737E3"/>
    <w:rsid w:val="3EB84542"/>
    <w:rsid w:val="40F2582C"/>
    <w:rsid w:val="415C626C"/>
    <w:rsid w:val="41EE71D0"/>
    <w:rsid w:val="5034425B"/>
    <w:rsid w:val="572B766A"/>
    <w:rsid w:val="573E66F6"/>
    <w:rsid w:val="634806A5"/>
    <w:rsid w:val="6DDF38C0"/>
    <w:rsid w:val="6F3116D0"/>
    <w:rsid w:val="75E9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semiHidden/>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firstLineChars="200"/>
    </w:pPr>
    <w:rPr>
      <w:rFonts w:ascii="宋体" w:hAnsi="宋体" w:eastAsia="宋体"/>
      <w:sz w:val="21"/>
      <w:szCs w:val="20"/>
    </w:rPr>
  </w:style>
  <w:style w:type="paragraph" w:styleId="3">
    <w:name w:val="Body Text Indent"/>
    <w:basedOn w:val="1"/>
    <w:qFormat/>
    <w:uiPriority w:val="99"/>
    <w:pPr>
      <w:ind w:firstLine="645"/>
    </w:pPr>
    <w:rPr>
      <w:rFonts w:ascii="KaiTi_GB2312" w:eastAsia="KaiTi_GB2312"/>
      <w:sz w:val="32"/>
      <w:szCs w:val="32"/>
    </w:rPr>
  </w:style>
  <w:style w:type="paragraph" w:styleId="5">
    <w:name w:val="Normal Indent"/>
    <w:basedOn w:val="1"/>
    <w:qFormat/>
    <w:uiPriority w:val="0"/>
    <w:pPr>
      <w:ind w:firstLine="420"/>
    </w:pPr>
    <w:rPr>
      <w:szCs w:val="21"/>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2020-10-30T08:04:00Z</dcterms:created>
  <dc:creator>酱醋茶</dc:creator>
  <cp:lastModifiedBy>GuMO</cp:lastModifiedBy>
  <cp:lastPrinted>2020-11-02T02:03:00Z</cp:lastPrinted>
  <dcterms:modified xsi:type="dcterms:W3CDTF">2020-11-04T03:23:00Z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